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EF1BC" w14:textId="77777777" w:rsidR="006C3BC3" w:rsidRDefault="006C3BC3" w:rsidP="006C3BC3">
      <w:pPr>
        <w:pStyle w:val="Title"/>
        <w:contextualSpacing w:val="0"/>
        <w:rPr>
          <w:rFonts w:ascii="Calibri" w:eastAsia="Calibri" w:hAnsi="Calibri" w:cs="Calibri"/>
        </w:rPr>
      </w:pPr>
      <w:r>
        <w:rPr>
          <w:rFonts w:ascii="Calibri" w:eastAsia="Calibri" w:hAnsi="Calibri" w:cs="Calibri"/>
        </w:rPr>
        <w:t xml:space="preserve">TERMS OF REFERENCE </w:t>
      </w:r>
    </w:p>
    <w:p w14:paraId="193CA772" w14:textId="77777777" w:rsidR="006C3BC3" w:rsidRDefault="006C3BC3" w:rsidP="006C3BC3">
      <w:pPr>
        <w:spacing w:after="0" w:line="240" w:lineRule="auto"/>
      </w:pPr>
    </w:p>
    <w:p w14:paraId="46F0747D" w14:textId="77777777" w:rsidR="006C3BC3" w:rsidRDefault="006C3BC3" w:rsidP="006C3BC3">
      <w:pPr>
        <w:spacing w:after="0" w:line="240" w:lineRule="auto"/>
        <w:rPr>
          <w:sz w:val="2"/>
          <w:szCs w:val="2"/>
        </w:rPr>
      </w:pPr>
    </w:p>
    <w:p w14:paraId="11B1C278" w14:textId="77777777" w:rsidR="006C3BC3" w:rsidRDefault="006C3BC3" w:rsidP="006C3BC3">
      <w:pPr>
        <w:spacing w:after="0" w:line="240" w:lineRule="auto"/>
        <w:rPr>
          <w:sz w:val="24"/>
          <w:szCs w:val="24"/>
        </w:rPr>
      </w:pPr>
      <w:r>
        <w:rPr>
          <w:sz w:val="24"/>
          <w:szCs w:val="24"/>
        </w:rPr>
        <w:t>PRODUCTION AND TRANSMISSION OF EDUCATIONAL CONTENT THROUGH SELECTED MEDIA TO IMPROVE HEALTH BEHAVIOURS</w:t>
      </w:r>
    </w:p>
    <w:p w14:paraId="6B7E2E03" w14:textId="77777777" w:rsidR="006C3BC3" w:rsidRDefault="006C3BC3" w:rsidP="006C3BC3">
      <w:pPr>
        <w:spacing w:after="0" w:line="240" w:lineRule="auto"/>
        <w:rPr>
          <w:sz w:val="24"/>
          <w:szCs w:val="24"/>
        </w:rPr>
      </w:pPr>
    </w:p>
    <w:p w14:paraId="62B820AC" w14:textId="77777777" w:rsidR="006C3BC3" w:rsidRDefault="006C3BC3" w:rsidP="006C3BC3">
      <w:pPr>
        <w:spacing w:after="0" w:line="240" w:lineRule="auto"/>
        <w:rPr>
          <w:sz w:val="24"/>
          <w:szCs w:val="24"/>
        </w:rPr>
      </w:pPr>
      <w:r>
        <w:rPr>
          <w:sz w:val="24"/>
          <w:szCs w:val="24"/>
        </w:rPr>
        <w:t>EMPOWERMENT, VOICE AND ACCOUNTABILITY FOR BETTER HEALTH AND NUTRITION (EVA)</w:t>
      </w:r>
    </w:p>
    <w:p w14:paraId="4CCA62CA" w14:textId="77777777" w:rsidR="006C3BC3" w:rsidRDefault="006C3BC3" w:rsidP="006C3BC3">
      <w:pPr>
        <w:spacing w:after="0" w:line="240" w:lineRule="auto"/>
        <w:rPr>
          <w:sz w:val="24"/>
          <w:szCs w:val="24"/>
        </w:rPr>
      </w:pPr>
    </w:p>
    <w:p w14:paraId="0B3CC656" w14:textId="77777777" w:rsidR="006C3BC3" w:rsidRDefault="006C3BC3" w:rsidP="006C3BC3">
      <w:pPr>
        <w:spacing w:after="0" w:line="240" w:lineRule="auto"/>
        <w:rPr>
          <w:b/>
          <w:i/>
          <w:sz w:val="24"/>
          <w:szCs w:val="24"/>
        </w:rPr>
      </w:pPr>
      <w:r>
        <w:rPr>
          <w:b/>
          <w:i/>
          <w:sz w:val="24"/>
          <w:szCs w:val="24"/>
        </w:rPr>
        <w:t>About the Empowerment, Voice and Accountability for Better Health and Nutrition (EVA)</w:t>
      </w:r>
    </w:p>
    <w:p w14:paraId="35919ABF" w14:textId="77777777" w:rsidR="006C3BC3" w:rsidRDefault="006C3BC3" w:rsidP="006C3BC3">
      <w:pPr>
        <w:spacing w:after="0" w:line="240" w:lineRule="auto"/>
        <w:rPr>
          <w:b/>
          <w:i/>
          <w:sz w:val="24"/>
          <w:szCs w:val="24"/>
        </w:rPr>
      </w:pPr>
    </w:p>
    <w:p w14:paraId="2DEA727F" w14:textId="77777777" w:rsidR="006C3BC3" w:rsidRDefault="006C3BC3" w:rsidP="006C3BC3">
      <w:pPr>
        <w:spacing w:after="0" w:line="240" w:lineRule="auto"/>
        <w:rPr>
          <w:sz w:val="24"/>
          <w:szCs w:val="24"/>
        </w:rPr>
      </w:pPr>
      <w:r>
        <w:rPr>
          <w:sz w:val="24"/>
          <w:szCs w:val="24"/>
        </w:rPr>
        <w:t xml:space="preserve">Under the broader framework of Provincial Health and Nutrition </w:t>
      </w:r>
      <w:proofErr w:type="spellStart"/>
      <w:r>
        <w:rPr>
          <w:sz w:val="24"/>
          <w:szCs w:val="24"/>
        </w:rPr>
        <w:t>Programme</w:t>
      </w:r>
      <w:proofErr w:type="spellEnd"/>
      <w:r>
        <w:rPr>
          <w:sz w:val="24"/>
          <w:szCs w:val="24"/>
        </w:rPr>
        <w:t xml:space="preserve"> (PHNP) supported by UK government, a five-year project (2014-2019) Empowerment, Voice and Accountability for Better Health and Nutrition (EVA) focuses on the ‘demand side’ of reproductive, maternal, newborn and child heath (RMNCH) and nutrition services in the provinces of Punjab and Khyber </w:t>
      </w:r>
      <w:proofErr w:type="spellStart"/>
      <w:r>
        <w:rPr>
          <w:sz w:val="24"/>
          <w:szCs w:val="24"/>
        </w:rPr>
        <w:t>Pakhtunkhwa</w:t>
      </w:r>
      <w:proofErr w:type="spellEnd"/>
      <w:r>
        <w:rPr>
          <w:sz w:val="24"/>
          <w:szCs w:val="24"/>
        </w:rPr>
        <w:t>. More specifically, it has the objectives of:</w:t>
      </w:r>
    </w:p>
    <w:p w14:paraId="16373533" w14:textId="77777777" w:rsidR="006C3BC3" w:rsidRDefault="006C3BC3" w:rsidP="006C3BC3">
      <w:pPr>
        <w:spacing w:after="0" w:line="240" w:lineRule="auto"/>
        <w:rPr>
          <w:sz w:val="24"/>
          <w:szCs w:val="24"/>
        </w:rPr>
      </w:pPr>
    </w:p>
    <w:p w14:paraId="5F00AECE" w14:textId="77777777" w:rsidR="006C3BC3" w:rsidRDefault="006C3BC3" w:rsidP="006C3BC3">
      <w:pPr>
        <w:spacing w:after="0" w:line="240" w:lineRule="auto"/>
        <w:rPr>
          <w:sz w:val="24"/>
          <w:szCs w:val="24"/>
        </w:rPr>
      </w:pPr>
      <w:r>
        <w:rPr>
          <w:sz w:val="24"/>
          <w:szCs w:val="24"/>
        </w:rPr>
        <w:t>Enhancing communities’ understanding of their health rights, entitlements and engagement in monitoring the planning and delivery of services; and</w:t>
      </w:r>
    </w:p>
    <w:p w14:paraId="383F0767" w14:textId="77777777" w:rsidR="006C3BC3" w:rsidRDefault="006C3BC3" w:rsidP="006C3BC3">
      <w:pPr>
        <w:spacing w:after="0" w:line="240" w:lineRule="auto"/>
        <w:rPr>
          <w:sz w:val="24"/>
          <w:szCs w:val="24"/>
        </w:rPr>
      </w:pPr>
      <w:r>
        <w:rPr>
          <w:sz w:val="24"/>
          <w:szCs w:val="24"/>
        </w:rPr>
        <w:t xml:space="preserve">Organizing communities to </w:t>
      </w:r>
      <w:proofErr w:type="spellStart"/>
      <w:r>
        <w:rPr>
          <w:sz w:val="24"/>
          <w:szCs w:val="24"/>
        </w:rPr>
        <w:t>catalyse</w:t>
      </w:r>
      <w:proofErr w:type="spellEnd"/>
      <w:r>
        <w:rPr>
          <w:sz w:val="24"/>
          <w:szCs w:val="24"/>
        </w:rPr>
        <w:t xml:space="preserve"> the precipitation of desired policy changes at the district, provincial and national levels.</w:t>
      </w:r>
    </w:p>
    <w:p w14:paraId="650BC9D7" w14:textId="77777777" w:rsidR="006C3BC3" w:rsidRDefault="006C3BC3" w:rsidP="006C3BC3">
      <w:pPr>
        <w:spacing w:after="0" w:line="240" w:lineRule="auto"/>
        <w:rPr>
          <w:sz w:val="24"/>
          <w:szCs w:val="24"/>
        </w:rPr>
      </w:pPr>
    </w:p>
    <w:p w14:paraId="104B2BA1" w14:textId="77777777" w:rsidR="006C3BC3" w:rsidRDefault="006C3BC3" w:rsidP="006C3BC3">
      <w:pPr>
        <w:spacing w:after="0" w:line="240" w:lineRule="auto"/>
        <w:rPr>
          <w:b/>
          <w:i/>
          <w:sz w:val="24"/>
          <w:szCs w:val="24"/>
        </w:rPr>
      </w:pPr>
      <w:r>
        <w:rPr>
          <w:b/>
          <w:i/>
          <w:sz w:val="24"/>
          <w:szCs w:val="24"/>
        </w:rPr>
        <w:t>About Center for Communication Programs Pakistan</w:t>
      </w:r>
    </w:p>
    <w:p w14:paraId="2ED56FE5" w14:textId="77777777" w:rsidR="006C3BC3" w:rsidRDefault="006C3BC3" w:rsidP="006C3BC3">
      <w:pPr>
        <w:spacing w:after="0" w:line="240" w:lineRule="auto"/>
        <w:rPr>
          <w:b/>
          <w:i/>
          <w:sz w:val="24"/>
          <w:szCs w:val="24"/>
        </w:rPr>
      </w:pPr>
    </w:p>
    <w:p w14:paraId="4D3264B4" w14:textId="77777777" w:rsidR="006C3BC3" w:rsidRDefault="006C3BC3" w:rsidP="006C3BC3">
      <w:pPr>
        <w:spacing w:after="0" w:line="240" w:lineRule="auto"/>
        <w:rPr>
          <w:sz w:val="24"/>
          <w:szCs w:val="24"/>
        </w:rPr>
      </w:pPr>
      <w:r>
        <w:rPr>
          <w:sz w:val="24"/>
          <w:szCs w:val="24"/>
        </w:rPr>
        <w:t xml:space="preserve">Center for Communication Programs Pakistan (hereafter Center) is dedicated exclusively to the study and practice of development communication. A non-governmental </w:t>
      </w:r>
      <w:proofErr w:type="spellStart"/>
      <w:r>
        <w:rPr>
          <w:sz w:val="24"/>
          <w:szCs w:val="24"/>
        </w:rPr>
        <w:t>organisation</w:t>
      </w:r>
      <w:proofErr w:type="spellEnd"/>
      <w:r>
        <w:rPr>
          <w:sz w:val="24"/>
          <w:szCs w:val="24"/>
        </w:rPr>
        <w:t xml:space="preserve"> formally registered in 2011 in Pakistan, Center has a rich heritage of over 30 years of dedicated experience in providing technical leadership in strategic social and </w:t>
      </w:r>
      <w:proofErr w:type="spellStart"/>
      <w:r>
        <w:rPr>
          <w:sz w:val="24"/>
          <w:szCs w:val="24"/>
        </w:rPr>
        <w:t>behaviour</w:t>
      </w:r>
      <w:proofErr w:type="spellEnd"/>
      <w:r>
        <w:rPr>
          <w:sz w:val="24"/>
          <w:szCs w:val="24"/>
        </w:rPr>
        <w:t xml:space="preserve"> change communication design, programming, research, and capacity strengthening. Center seeks to use communication to save and improve lives in Pakistan. Center focuses on the creation of interpersonal, group and community-based channels of communication to strategically employ traditional, modern and mainstream media vehicles to reach a large and diverse group of people. Under EVA, Center is responsible for managing media and communication components.</w:t>
      </w:r>
    </w:p>
    <w:p w14:paraId="214E364B" w14:textId="77777777" w:rsidR="006C3BC3" w:rsidRDefault="006C3BC3" w:rsidP="006C3BC3">
      <w:pPr>
        <w:spacing w:after="0" w:line="240" w:lineRule="auto"/>
        <w:rPr>
          <w:sz w:val="24"/>
          <w:szCs w:val="24"/>
        </w:rPr>
      </w:pPr>
    </w:p>
    <w:p w14:paraId="50859A1C" w14:textId="77777777" w:rsidR="006C3BC3" w:rsidRDefault="006C3BC3" w:rsidP="006C3BC3">
      <w:pPr>
        <w:spacing w:after="0" w:line="240" w:lineRule="auto"/>
        <w:rPr>
          <w:b/>
          <w:i/>
          <w:sz w:val="24"/>
          <w:szCs w:val="24"/>
        </w:rPr>
      </w:pPr>
      <w:r>
        <w:rPr>
          <w:b/>
          <w:i/>
          <w:sz w:val="24"/>
          <w:szCs w:val="24"/>
        </w:rPr>
        <w:t xml:space="preserve">About Palladium </w:t>
      </w:r>
    </w:p>
    <w:p w14:paraId="30760D39" w14:textId="77777777" w:rsidR="006C3BC3" w:rsidRDefault="006C3BC3" w:rsidP="006C3BC3">
      <w:pPr>
        <w:spacing w:after="0" w:line="240" w:lineRule="auto"/>
        <w:rPr>
          <w:sz w:val="24"/>
          <w:szCs w:val="24"/>
        </w:rPr>
      </w:pPr>
      <w:r>
        <w:rPr>
          <w:sz w:val="24"/>
          <w:szCs w:val="24"/>
        </w:rPr>
        <w:t xml:space="preserve">Palladium is a global development management firm, partnering with institutions, governments, and businesses worldwide to improve people’s quality of life. EVA is implemented through a consortium comprising Palladium and Center. Under EVA, Palladium is leading the consortium and responsible for policy-level engagement and the Innovation Fund. </w:t>
      </w:r>
    </w:p>
    <w:p w14:paraId="3BE61082" w14:textId="77777777" w:rsidR="006C3BC3" w:rsidRDefault="006C3BC3" w:rsidP="006C3BC3">
      <w:pPr>
        <w:spacing w:after="0" w:line="240" w:lineRule="auto"/>
        <w:rPr>
          <w:sz w:val="24"/>
          <w:szCs w:val="24"/>
        </w:rPr>
      </w:pPr>
    </w:p>
    <w:p w14:paraId="04142C0A" w14:textId="77777777" w:rsidR="006C3BC3" w:rsidRDefault="006C3BC3" w:rsidP="006C3BC3">
      <w:pPr>
        <w:spacing w:after="0" w:line="240" w:lineRule="auto"/>
        <w:rPr>
          <w:b/>
          <w:i/>
          <w:sz w:val="24"/>
          <w:szCs w:val="24"/>
        </w:rPr>
      </w:pPr>
      <w:r>
        <w:rPr>
          <w:b/>
          <w:i/>
          <w:sz w:val="24"/>
          <w:szCs w:val="24"/>
        </w:rPr>
        <w:t xml:space="preserve">Objective of the Assignment </w:t>
      </w:r>
    </w:p>
    <w:p w14:paraId="14EA22D3" w14:textId="77777777" w:rsidR="006C3BC3" w:rsidRDefault="006C3BC3" w:rsidP="006C3BC3">
      <w:pPr>
        <w:spacing w:after="0" w:line="240" w:lineRule="auto"/>
        <w:rPr>
          <w:sz w:val="24"/>
          <w:szCs w:val="24"/>
        </w:rPr>
      </w:pPr>
      <w:r>
        <w:rPr>
          <w:sz w:val="24"/>
          <w:szCs w:val="24"/>
        </w:rPr>
        <w:t>Health sector in Pakistan requires government’s increased attention.</w:t>
      </w:r>
      <w:r w:rsidR="008F7DA2">
        <w:rPr>
          <w:sz w:val="24"/>
          <w:szCs w:val="24"/>
        </w:rPr>
        <w:t xml:space="preserve"> </w:t>
      </w:r>
      <w:r>
        <w:rPr>
          <w:sz w:val="24"/>
          <w:szCs w:val="24"/>
        </w:rPr>
        <w:t>While improvements have been observed, the health sector is still plagued with substandard services and improper management. There is also a need for increasing</w:t>
      </w:r>
      <w:r w:rsidR="008F7DA2">
        <w:rPr>
          <w:sz w:val="24"/>
          <w:szCs w:val="24"/>
        </w:rPr>
        <w:t xml:space="preserve"> </w:t>
      </w:r>
      <w:r>
        <w:rPr>
          <w:sz w:val="24"/>
          <w:szCs w:val="24"/>
        </w:rPr>
        <w:t xml:space="preserve">demand for health services in Pakistan by improving health seeking </w:t>
      </w:r>
      <w:proofErr w:type="spellStart"/>
      <w:r>
        <w:rPr>
          <w:sz w:val="24"/>
          <w:szCs w:val="24"/>
        </w:rPr>
        <w:t>behaviours</w:t>
      </w:r>
      <w:proofErr w:type="spellEnd"/>
      <w:r>
        <w:rPr>
          <w:sz w:val="24"/>
          <w:szCs w:val="24"/>
        </w:rPr>
        <w:t>.</w:t>
      </w:r>
      <w:r w:rsidR="008F7DA2">
        <w:rPr>
          <w:sz w:val="24"/>
          <w:szCs w:val="24"/>
        </w:rPr>
        <w:t xml:space="preserve"> </w:t>
      </w:r>
      <w:r>
        <w:rPr>
          <w:sz w:val="24"/>
          <w:szCs w:val="24"/>
        </w:rPr>
        <w:t xml:space="preserve">In past few years, there has been a </w:t>
      </w:r>
      <w:r>
        <w:rPr>
          <w:sz w:val="24"/>
          <w:szCs w:val="24"/>
        </w:rPr>
        <w:lastRenderedPageBreak/>
        <w:t xml:space="preserve">phenomenal growth in the </w:t>
      </w:r>
      <w:proofErr w:type="spellStart"/>
      <w:r>
        <w:rPr>
          <w:sz w:val="24"/>
          <w:szCs w:val="24"/>
        </w:rPr>
        <w:t>tele</w:t>
      </w:r>
      <w:proofErr w:type="spellEnd"/>
      <w:r>
        <w:rPr>
          <w:sz w:val="24"/>
          <w:szCs w:val="24"/>
        </w:rPr>
        <w:t>-density, access to data services and consumption of content on electronic media in Pakistan. The penetration of mobile phones in many low- and middle-income sections of population is the case in point. The growing usage</w:t>
      </w:r>
      <w:r w:rsidR="008F7DA2">
        <w:rPr>
          <w:sz w:val="24"/>
          <w:szCs w:val="24"/>
        </w:rPr>
        <w:t xml:space="preserve"> </w:t>
      </w:r>
      <w:r>
        <w:rPr>
          <w:sz w:val="24"/>
          <w:szCs w:val="24"/>
        </w:rPr>
        <w:t xml:space="preserve">of these networks are transforming the way people access information </w:t>
      </w:r>
      <w:proofErr w:type="gramStart"/>
      <w:r>
        <w:rPr>
          <w:sz w:val="24"/>
          <w:szCs w:val="24"/>
        </w:rPr>
        <w:t>With</w:t>
      </w:r>
      <w:proofErr w:type="gramEnd"/>
      <w:r>
        <w:rPr>
          <w:sz w:val="24"/>
          <w:szCs w:val="24"/>
        </w:rPr>
        <w:t xml:space="preserve"> increased accessibility comes the opportunity of greater personalization and citizen-focused public health awareness campaigns.</w:t>
      </w:r>
    </w:p>
    <w:p w14:paraId="7546AC0D" w14:textId="77777777" w:rsidR="006C3BC3" w:rsidRDefault="006C3BC3" w:rsidP="006C3BC3">
      <w:pPr>
        <w:spacing w:after="0" w:line="240" w:lineRule="auto"/>
        <w:rPr>
          <w:sz w:val="24"/>
          <w:szCs w:val="24"/>
        </w:rPr>
      </w:pPr>
    </w:p>
    <w:p w14:paraId="33435FCA" w14:textId="77777777" w:rsidR="006C3BC3" w:rsidRDefault="006C3BC3" w:rsidP="006C3BC3">
      <w:pPr>
        <w:spacing w:after="0" w:line="240" w:lineRule="auto"/>
        <w:rPr>
          <w:sz w:val="24"/>
          <w:szCs w:val="24"/>
        </w:rPr>
      </w:pPr>
      <w:r>
        <w:rPr>
          <w:sz w:val="24"/>
          <w:szCs w:val="24"/>
        </w:rPr>
        <w:t>This TOR, as mentioned above, is for the production and dissemination of clear and concise messages through voice calls to communities living in the focused districts of EVA-</w:t>
      </w:r>
      <w:proofErr w:type="gramStart"/>
      <w:r>
        <w:rPr>
          <w:sz w:val="24"/>
          <w:szCs w:val="24"/>
        </w:rPr>
        <w:t>BHN  as</w:t>
      </w:r>
      <w:proofErr w:type="gramEnd"/>
      <w:r>
        <w:rPr>
          <w:sz w:val="24"/>
          <w:szCs w:val="24"/>
        </w:rPr>
        <w:t xml:space="preserve"> defined in the project’s Social and </w:t>
      </w:r>
      <w:proofErr w:type="spellStart"/>
      <w:r>
        <w:rPr>
          <w:sz w:val="24"/>
          <w:szCs w:val="24"/>
        </w:rPr>
        <w:t>Behaviour</w:t>
      </w:r>
      <w:proofErr w:type="spellEnd"/>
      <w:r>
        <w:rPr>
          <w:sz w:val="24"/>
          <w:szCs w:val="24"/>
        </w:rPr>
        <w:t xml:space="preserve"> Change </w:t>
      </w:r>
      <w:proofErr w:type="spellStart"/>
      <w:r>
        <w:rPr>
          <w:sz w:val="24"/>
          <w:szCs w:val="24"/>
        </w:rPr>
        <w:t>CommunicationStrategy</w:t>
      </w:r>
      <w:proofErr w:type="spellEnd"/>
      <w:r>
        <w:rPr>
          <w:i/>
          <w:sz w:val="24"/>
          <w:szCs w:val="24"/>
        </w:rPr>
        <w:t>.</w:t>
      </w:r>
      <w:r w:rsidR="008F7DA2">
        <w:rPr>
          <w:i/>
          <w:sz w:val="24"/>
          <w:szCs w:val="24"/>
        </w:rPr>
        <w:t xml:space="preserve"> </w:t>
      </w:r>
      <w:r>
        <w:rPr>
          <w:sz w:val="24"/>
          <w:szCs w:val="24"/>
        </w:rPr>
        <w:t xml:space="preserve">Within the broader subject of Pakistan Health and Nutrition </w:t>
      </w:r>
      <w:proofErr w:type="spellStart"/>
      <w:r>
        <w:rPr>
          <w:sz w:val="24"/>
          <w:szCs w:val="24"/>
        </w:rPr>
        <w:t>Programme</w:t>
      </w:r>
      <w:proofErr w:type="spellEnd"/>
      <w:r>
        <w:rPr>
          <w:sz w:val="24"/>
          <w:szCs w:val="24"/>
        </w:rPr>
        <w:t xml:space="preserve"> (PHNP), selected subjects will be taken for improving knowledge of communities living in 9 (</w:t>
      </w:r>
      <w:proofErr w:type="gramStart"/>
      <w:r>
        <w:rPr>
          <w:sz w:val="24"/>
          <w:szCs w:val="24"/>
        </w:rPr>
        <w:t>9)selected</w:t>
      </w:r>
      <w:proofErr w:type="gramEnd"/>
      <w:r>
        <w:rPr>
          <w:sz w:val="24"/>
          <w:szCs w:val="24"/>
        </w:rPr>
        <w:t xml:space="preserve"> districts of EVA-BHN. Promotion and facilitation of</w:t>
      </w:r>
      <w:r w:rsidR="008F7DA2">
        <w:rPr>
          <w:sz w:val="24"/>
          <w:szCs w:val="24"/>
        </w:rPr>
        <w:t xml:space="preserve"> </w:t>
      </w:r>
      <w:r>
        <w:rPr>
          <w:sz w:val="24"/>
          <w:szCs w:val="24"/>
        </w:rPr>
        <w:t xml:space="preserve">knowledge to support broader </w:t>
      </w:r>
      <w:proofErr w:type="spellStart"/>
      <w:r>
        <w:rPr>
          <w:sz w:val="24"/>
          <w:szCs w:val="24"/>
        </w:rPr>
        <w:t>behavioural</w:t>
      </w:r>
      <w:proofErr w:type="spellEnd"/>
      <w:r>
        <w:rPr>
          <w:sz w:val="24"/>
          <w:szCs w:val="24"/>
        </w:rPr>
        <w:t xml:space="preserve"> and social </w:t>
      </w:r>
      <w:proofErr w:type="gramStart"/>
      <w:r>
        <w:rPr>
          <w:sz w:val="24"/>
          <w:szCs w:val="24"/>
        </w:rPr>
        <w:t>change</w:t>
      </w:r>
      <w:proofErr w:type="gramEnd"/>
      <w:r>
        <w:rPr>
          <w:sz w:val="24"/>
          <w:szCs w:val="24"/>
        </w:rPr>
        <w:t xml:space="preserve"> for improving health outcomes of PHNP shall be the guiding aim of this intervention.  </w:t>
      </w:r>
    </w:p>
    <w:p w14:paraId="3ABEA5F8" w14:textId="77777777" w:rsidR="006C3BC3" w:rsidRDefault="006C3BC3" w:rsidP="006C3BC3">
      <w:pPr>
        <w:spacing w:after="0" w:line="240" w:lineRule="auto"/>
        <w:rPr>
          <w:sz w:val="24"/>
          <w:szCs w:val="24"/>
        </w:rPr>
      </w:pPr>
    </w:p>
    <w:p w14:paraId="3EF1EFEA" w14:textId="77777777" w:rsidR="006C3BC3" w:rsidRDefault="006C3BC3" w:rsidP="006C3BC3">
      <w:pPr>
        <w:spacing w:after="0" w:line="240" w:lineRule="auto"/>
        <w:rPr>
          <w:sz w:val="24"/>
          <w:szCs w:val="24"/>
        </w:rPr>
      </w:pPr>
      <w:r>
        <w:rPr>
          <w:sz w:val="24"/>
          <w:szCs w:val="24"/>
        </w:rPr>
        <w:t>This TOR seeks a competent firm to render services for effective and viable use of media, i.e. short-message service,</w:t>
      </w:r>
      <w:r w:rsidR="008F7DA2">
        <w:rPr>
          <w:sz w:val="24"/>
          <w:szCs w:val="24"/>
        </w:rPr>
        <w:t xml:space="preserve"> </w:t>
      </w:r>
      <w:r>
        <w:rPr>
          <w:sz w:val="24"/>
          <w:szCs w:val="24"/>
        </w:rPr>
        <w:t xml:space="preserve">voice message, radios announcements and television tickers and Animated Banners/ Picture in Picture for dissemination of selected messages. </w:t>
      </w:r>
    </w:p>
    <w:p w14:paraId="628DAF29" w14:textId="77777777" w:rsidR="006C3BC3" w:rsidRDefault="006C3BC3" w:rsidP="006C3BC3">
      <w:pPr>
        <w:spacing w:after="0" w:line="240" w:lineRule="auto"/>
        <w:rPr>
          <w:sz w:val="24"/>
          <w:szCs w:val="24"/>
        </w:rPr>
      </w:pPr>
    </w:p>
    <w:p w14:paraId="708598D9" w14:textId="77777777" w:rsidR="006C3BC3" w:rsidRDefault="006C3BC3" w:rsidP="006C3BC3">
      <w:pPr>
        <w:spacing w:after="0" w:line="240" w:lineRule="auto"/>
        <w:rPr>
          <w:sz w:val="24"/>
          <w:szCs w:val="24"/>
        </w:rPr>
      </w:pPr>
      <w:r>
        <w:rPr>
          <w:sz w:val="24"/>
          <w:szCs w:val="24"/>
        </w:rPr>
        <w:t>Improve actionable knowledge among communities</w:t>
      </w:r>
      <w:r w:rsidR="008F7DA2">
        <w:rPr>
          <w:sz w:val="24"/>
          <w:szCs w:val="24"/>
        </w:rPr>
        <w:t xml:space="preserve"> </w:t>
      </w:r>
      <w:r>
        <w:rPr>
          <w:sz w:val="24"/>
          <w:szCs w:val="24"/>
        </w:rPr>
        <w:t>in focused districts of EVA to</w:t>
      </w:r>
      <w:r w:rsidR="008F7DA2">
        <w:rPr>
          <w:sz w:val="24"/>
          <w:szCs w:val="24"/>
        </w:rPr>
        <w:t xml:space="preserve"> </w:t>
      </w:r>
      <w:r>
        <w:rPr>
          <w:sz w:val="24"/>
          <w:szCs w:val="24"/>
        </w:rPr>
        <w:t xml:space="preserve">improve health-seeking </w:t>
      </w:r>
      <w:proofErr w:type="spellStart"/>
      <w:r>
        <w:rPr>
          <w:sz w:val="24"/>
          <w:szCs w:val="24"/>
        </w:rPr>
        <w:t>behaviour</w:t>
      </w:r>
      <w:proofErr w:type="spellEnd"/>
      <w:r>
        <w:rPr>
          <w:sz w:val="24"/>
          <w:szCs w:val="24"/>
        </w:rPr>
        <w:t xml:space="preserve"> in general and particularly on health commodities and services available on Reproductive, Maternal, Child Health and Nutrition by strategically employing consumed media.</w:t>
      </w:r>
    </w:p>
    <w:p w14:paraId="5045BEAF" w14:textId="77777777" w:rsidR="006C3BC3" w:rsidRDefault="006C3BC3" w:rsidP="006C3BC3">
      <w:pPr>
        <w:spacing w:after="0" w:line="240" w:lineRule="auto"/>
        <w:rPr>
          <w:sz w:val="24"/>
          <w:szCs w:val="24"/>
        </w:rPr>
      </w:pPr>
    </w:p>
    <w:p w14:paraId="1EB1112C" w14:textId="77777777" w:rsidR="006C3BC3" w:rsidRDefault="006C3BC3" w:rsidP="006C3BC3">
      <w:pPr>
        <w:spacing w:after="0" w:line="240" w:lineRule="auto"/>
        <w:rPr>
          <w:sz w:val="24"/>
          <w:szCs w:val="24"/>
        </w:rPr>
      </w:pPr>
      <w:r>
        <w:rPr>
          <w:sz w:val="24"/>
          <w:szCs w:val="24"/>
        </w:rPr>
        <w:t>EVA calls interested national/regional media groups/agencies and telecom service providers for technical and financial proposals for the production and transmission of health related content through selected media. The content is to be developed in a manner that it is both “educational” as well as “inspirational” and according to the medium used.</w:t>
      </w:r>
    </w:p>
    <w:p w14:paraId="09EC9769" w14:textId="77777777" w:rsidR="006C3BC3" w:rsidRDefault="006C3BC3" w:rsidP="006C3BC3">
      <w:pPr>
        <w:spacing w:after="0" w:line="240" w:lineRule="auto"/>
        <w:rPr>
          <w:sz w:val="24"/>
          <w:szCs w:val="24"/>
        </w:rPr>
      </w:pPr>
    </w:p>
    <w:p w14:paraId="54794320" w14:textId="77777777" w:rsidR="006C3BC3" w:rsidRDefault="006C3BC3" w:rsidP="006C3BC3">
      <w:pPr>
        <w:spacing w:after="0" w:line="240" w:lineRule="auto"/>
        <w:rPr>
          <w:b/>
          <w:i/>
          <w:sz w:val="24"/>
          <w:szCs w:val="24"/>
        </w:rPr>
      </w:pPr>
      <w:r>
        <w:rPr>
          <w:b/>
          <w:i/>
          <w:sz w:val="24"/>
          <w:szCs w:val="24"/>
        </w:rPr>
        <w:t>Focused Groups</w:t>
      </w:r>
    </w:p>
    <w:p w14:paraId="4B11145E" w14:textId="77777777" w:rsidR="006C3BC3" w:rsidRDefault="006C3BC3" w:rsidP="006C3BC3">
      <w:pPr>
        <w:spacing w:after="0" w:line="240" w:lineRule="auto"/>
        <w:rPr>
          <w:sz w:val="24"/>
          <w:szCs w:val="24"/>
        </w:rPr>
      </w:pPr>
      <w:r>
        <w:rPr>
          <w:sz w:val="24"/>
          <w:szCs w:val="24"/>
        </w:rPr>
        <w:t xml:space="preserve">The production and transmission of </w:t>
      </w:r>
      <w:proofErr w:type="spellStart"/>
      <w:r>
        <w:rPr>
          <w:sz w:val="24"/>
          <w:szCs w:val="24"/>
        </w:rPr>
        <w:t>contentfor</w:t>
      </w:r>
      <w:proofErr w:type="spellEnd"/>
      <w:r>
        <w:rPr>
          <w:sz w:val="24"/>
          <w:szCs w:val="24"/>
        </w:rPr>
        <w:t xml:space="preserve"> all selected media will focus on the communities, in particular married couples, in nine focused</w:t>
      </w:r>
      <w:r w:rsidR="008F7DA2">
        <w:rPr>
          <w:sz w:val="24"/>
          <w:szCs w:val="24"/>
        </w:rPr>
        <w:t xml:space="preserve"> </w:t>
      </w:r>
      <w:proofErr w:type="spellStart"/>
      <w:r>
        <w:rPr>
          <w:sz w:val="24"/>
          <w:szCs w:val="24"/>
        </w:rPr>
        <w:t>districtsof</w:t>
      </w:r>
      <w:proofErr w:type="spellEnd"/>
      <w:r>
        <w:rPr>
          <w:sz w:val="24"/>
          <w:szCs w:val="24"/>
        </w:rPr>
        <w:t xml:space="preserve"> EVA, namely:</w:t>
      </w:r>
    </w:p>
    <w:p w14:paraId="694729A5" w14:textId="77777777" w:rsidR="006C3BC3" w:rsidRDefault="006C3BC3" w:rsidP="006C3BC3">
      <w:pPr>
        <w:spacing w:after="0" w:line="240" w:lineRule="auto"/>
        <w:rPr>
          <w:sz w:val="24"/>
          <w:szCs w:val="24"/>
        </w:rPr>
      </w:pPr>
    </w:p>
    <w:tbl>
      <w:tblPr>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3"/>
      </w:tblGrid>
      <w:tr w:rsidR="006C3BC3" w14:paraId="58EC129B" w14:textId="77777777" w:rsidTr="006F7342">
        <w:trPr>
          <w:trHeight w:val="440"/>
          <w:jc w:val="center"/>
        </w:trPr>
        <w:tc>
          <w:tcPr>
            <w:tcW w:w="9243" w:type="dxa"/>
            <w:vAlign w:val="center"/>
          </w:tcPr>
          <w:p w14:paraId="6A15946D" w14:textId="77777777" w:rsidR="006C3BC3" w:rsidRDefault="006C3BC3" w:rsidP="006F7342">
            <w:pPr>
              <w:rPr>
                <w:sz w:val="24"/>
                <w:szCs w:val="24"/>
              </w:rPr>
            </w:pPr>
            <w:proofErr w:type="spellStart"/>
            <w:r>
              <w:rPr>
                <w:sz w:val="24"/>
                <w:szCs w:val="24"/>
              </w:rPr>
              <w:t>Sahiwal</w:t>
            </w:r>
            <w:proofErr w:type="spellEnd"/>
            <w:r>
              <w:rPr>
                <w:sz w:val="24"/>
                <w:szCs w:val="24"/>
              </w:rPr>
              <w:t xml:space="preserve">, </w:t>
            </w:r>
            <w:proofErr w:type="spellStart"/>
            <w:r>
              <w:rPr>
                <w:sz w:val="24"/>
                <w:szCs w:val="24"/>
              </w:rPr>
              <w:t>Muzaffargarh</w:t>
            </w:r>
            <w:proofErr w:type="spellEnd"/>
            <w:r>
              <w:rPr>
                <w:sz w:val="24"/>
                <w:szCs w:val="24"/>
              </w:rPr>
              <w:t xml:space="preserve">, </w:t>
            </w:r>
            <w:proofErr w:type="spellStart"/>
            <w:r>
              <w:rPr>
                <w:sz w:val="24"/>
                <w:szCs w:val="24"/>
              </w:rPr>
              <w:t>Layyah</w:t>
            </w:r>
            <w:proofErr w:type="spellEnd"/>
            <w:r>
              <w:rPr>
                <w:sz w:val="24"/>
                <w:szCs w:val="24"/>
              </w:rPr>
              <w:t xml:space="preserve"> </w:t>
            </w:r>
            <w:proofErr w:type="spellStart"/>
            <w:r>
              <w:rPr>
                <w:sz w:val="24"/>
                <w:szCs w:val="24"/>
              </w:rPr>
              <w:t>andBhakkar</w:t>
            </w:r>
            <w:proofErr w:type="spellEnd"/>
            <w:r w:rsidR="008F7DA2">
              <w:rPr>
                <w:sz w:val="24"/>
                <w:szCs w:val="24"/>
              </w:rPr>
              <w:t xml:space="preserve"> </w:t>
            </w:r>
            <w:r>
              <w:rPr>
                <w:sz w:val="24"/>
                <w:szCs w:val="24"/>
              </w:rPr>
              <w:t>district in Punjab</w:t>
            </w:r>
          </w:p>
        </w:tc>
      </w:tr>
      <w:tr w:rsidR="006C3BC3" w14:paraId="5CCC7253" w14:textId="77777777" w:rsidTr="006F7342">
        <w:trPr>
          <w:trHeight w:val="520"/>
          <w:jc w:val="center"/>
        </w:trPr>
        <w:tc>
          <w:tcPr>
            <w:tcW w:w="9243" w:type="dxa"/>
            <w:vAlign w:val="center"/>
          </w:tcPr>
          <w:p w14:paraId="7392AB8F" w14:textId="77777777" w:rsidR="006C3BC3" w:rsidRDefault="006C3BC3" w:rsidP="006F7342">
            <w:pPr>
              <w:rPr>
                <w:sz w:val="24"/>
                <w:szCs w:val="24"/>
              </w:rPr>
            </w:pPr>
            <w:r>
              <w:rPr>
                <w:sz w:val="24"/>
                <w:szCs w:val="24"/>
              </w:rPr>
              <w:t xml:space="preserve">Peshawar, </w:t>
            </w:r>
            <w:proofErr w:type="spellStart"/>
            <w:r>
              <w:rPr>
                <w:sz w:val="24"/>
                <w:szCs w:val="24"/>
              </w:rPr>
              <w:t>Mardan</w:t>
            </w:r>
            <w:proofErr w:type="spellEnd"/>
            <w:r>
              <w:rPr>
                <w:sz w:val="24"/>
                <w:szCs w:val="24"/>
              </w:rPr>
              <w:t xml:space="preserve">, </w:t>
            </w:r>
            <w:proofErr w:type="spellStart"/>
            <w:r>
              <w:rPr>
                <w:sz w:val="24"/>
                <w:szCs w:val="24"/>
              </w:rPr>
              <w:t>Nowshera</w:t>
            </w:r>
            <w:proofErr w:type="spellEnd"/>
            <w:r>
              <w:rPr>
                <w:sz w:val="24"/>
                <w:szCs w:val="24"/>
              </w:rPr>
              <w:t xml:space="preserve"> and </w:t>
            </w:r>
            <w:proofErr w:type="spellStart"/>
            <w:r>
              <w:rPr>
                <w:sz w:val="24"/>
                <w:szCs w:val="24"/>
              </w:rPr>
              <w:t>Swabi</w:t>
            </w:r>
            <w:proofErr w:type="spellEnd"/>
            <w:r>
              <w:rPr>
                <w:sz w:val="24"/>
                <w:szCs w:val="24"/>
              </w:rPr>
              <w:t xml:space="preserve"> districts in KPK</w:t>
            </w:r>
          </w:p>
        </w:tc>
      </w:tr>
    </w:tbl>
    <w:p w14:paraId="2A4AD137" w14:textId="77777777" w:rsidR="006C3BC3" w:rsidRDefault="006C3BC3" w:rsidP="006C3BC3">
      <w:pPr>
        <w:spacing w:after="0" w:line="240" w:lineRule="auto"/>
        <w:rPr>
          <w:sz w:val="24"/>
          <w:szCs w:val="24"/>
        </w:rPr>
      </w:pPr>
    </w:p>
    <w:p w14:paraId="1348F683" w14:textId="77777777" w:rsidR="006C3BC3" w:rsidRDefault="006C3BC3" w:rsidP="006C3BC3">
      <w:pPr>
        <w:spacing w:after="0" w:line="240" w:lineRule="auto"/>
        <w:rPr>
          <w:b/>
          <w:i/>
          <w:sz w:val="24"/>
          <w:szCs w:val="24"/>
        </w:rPr>
      </w:pPr>
      <w:r>
        <w:rPr>
          <w:b/>
          <w:i/>
          <w:sz w:val="24"/>
          <w:szCs w:val="24"/>
        </w:rPr>
        <w:t>Scope of Work</w:t>
      </w:r>
    </w:p>
    <w:p w14:paraId="7125B6A9" w14:textId="77777777" w:rsidR="006C3BC3" w:rsidRDefault="006C3BC3" w:rsidP="006C3BC3">
      <w:pPr>
        <w:spacing w:after="0" w:line="240" w:lineRule="auto"/>
        <w:rPr>
          <w:sz w:val="24"/>
          <w:szCs w:val="24"/>
        </w:rPr>
      </w:pPr>
      <w:r>
        <w:rPr>
          <w:sz w:val="24"/>
          <w:szCs w:val="24"/>
        </w:rPr>
        <w:t>Scope of this assignment is divided into three major parts namely:</w:t>
      </w:r>
    </w:p>
    <w:p w14:paraId="4EDD5EA4" w14:textId="77777777" w:rsidR="006C3BC3" w:rsidRDefault="006C3BC3" w:rsidP="006C3BC3">
      <w:pPr>
        <w:spacing w:after="0" w:line="240" w:lineRule="auto"/>
        <w:rPr>
          <w:sz w:val="6"/>
          <w:szCs w:val="6"/>
        </w:rPr>
      </w:pPr>
    </w:p>
    <w:p w14:paraId="1D848D20" w14:textId="77777777" w:rsidR="006C3BC3" w:rsidRDefault="006C3BC3" w:rsidP="006C3BC3">
      <w:pPr>
        <w:numPr>
          <w:ilvl w:val="0"/>
          <w:numId w:val="1"/>
        </w:numPr>
        <w:pBdr>
          <w:top w:val="nil"/>
          <w:left w:val="nil"/>
          <w:bottom w:val="nil"/>
          <w:right w:val="nil"/>
          <w:between w:val="nil"/>
        </w:pBdr>
        <w:spacing w:after="0" w:line="240" w:lineRule="auto"/>
        <w:contextualSpacing/>
        <w:rPr>
          <w:sz w:val="24"/>
          <w:szCs w:val="24"/>
        </w:rPr>
      </w:pPr>
      <w:r>
        <w:rPr>
          <w:sz w:val="24"/>
          <w:szCs w:val="24"/>
        </w:rPr>
        <w:t>Production of culturally appropriate and media sensitive content;</w:t>
      </w:r>
    </w:p>
    <w:p w14:paraId="0126CC69" w14:textId="77777777" w:rsidR="006C3BC3" w:rsidRDefault="006C3BC3" w:rsidP="006C3BC3">
      <w:pPr>
        <w:numPr>
          <w:ilvl w:val="0"/>
          <w:numId w:val="1"/>
        </w:numPr>
        <w:pBdr>
          <w:top w:val="nil"/>
          <w:left w:val="nil"/>
          <w:bottom w:val="nil"/>
          <w:right w:val="nil"/>
          <w:between w:val="nil"/>
        </w:pBdr>
        <w:spacing w:after="0" w:line="240" w:lineRule="auto"/>
        <w:contextualSpacing/>
        <w:rPr>
          <w:sz w:val="24"/>
          <w:szCs w:val="24"/>
        </w:rPr>
      </w:pPr>
      <w:r>
        <w:rPr>
          <w:sz w:val="24"/>
          <w:szCs w:val="24"/>
        </w:rPr>
        <w:t>Transmission/dissemination of the content through</w:t>
      </w:r>
      <w:r w:rsidR="008F7DA2">
        <w:rPr>
          <w:sz w:val="24"/>
          <w:szCs w:val="24"/>
        </w:rPr>
        <w:t xml:space="preserve"> </w:t>
      </w:r>
      <w:r>
        <w:rPr>
          <w:sz w:val="24"/>
          <w:szCs w:val="24"/>
        </w:rPr>
        <w:t>Mobile, Radio and Television in focused districts; and</w:t>
      </w:r>
    </w:p>
    <w:p w14:paraId="487C8C12" w14:textId="77777777" w:rsidR="006C3BC3" w:rsidRDefault="006C3BC3" w:rsidP="006C3BC3">
      <w:pPr>
        <w:numPr>
          <w:ilvl w:val="0"/>
          <w:numId w:val="1"/>
        </w:numPr>
        <w:pBdr>
          <w:top w:val="nil"/>
          <w:left w:val="nil"/>
          <w:bottom w:val="nil"/>
          <w:right w:val="nil"/>
          <w:between w:val="nil"/>
        </w:pBdr>
        <w:spacing w:after="0" w:line="240" w:lineRule="auto"/>
        <w:contextualSpacing/>
        <w:rPr>
          <w:sz w:val="24"/>
          <w:szCs w:val="24"/>
        </w:rPr>
      </w:pPr>
      <w:r>
        <w:rPr>
          <w:sz w:val="24"/>
          <w:szCs w:val="24"/>
        </w:rPr>
        <w:t>Report on transmission and reach of content on selected media in focused districts.</w:t>
      </w:r>
    </w:p>
    <w:p w14:paraId="6D1663A8" w14:textId="77777777" w:rsidR="006C3BC3" w:rsidRDefault="006C3BC3" w:rsidP="006C3BC3">
      <w:pPr>
        <w:spacing w:after="0" w:line="240" w:lineRule="auto"/>
        <w:ind w:left="720"/>
        <w:rPr>
          <w:b/>
          <w:sz w:val="24"/>
          <w:szCs w:val="24"/>
        </w:rPr>
      </w:pPr>
    </w:p>
    <w:p w14:paraId="0EFA1686" w14:textId="77777777" w:rsidR="006C3BC3" w:rsidRDefault="006C3BC3" w:rsidP="006C3BC3">
      <w:pPr>
        <w:spacing w:after="0" w:line="240" w:lineRule="auto"/>
        <w:rPr>
          <w:sz w:val="2"/>
          <w:szCs w:val="2"/>
        </w:rPr>
      </w:pPr>
    </w:p>
    <w:p w14:paraId="2B3EDB23" w14:textId="77777777" w:rsidR="006C3BC3" w:rsidRDefault="006C3BC3" w:rsidP="006C3BC3">
      <w:pPr>
        <w:spacing w:after="0" w:line="240" w:lineRule="auto"/>
        <w:rPr>
          <w:sz w:val="24"/>
          <w:szCs w:val="24"/>
        </w:rPr>
      </w:pPr>
      <w:r>
        <w:rPr>
          <w:sz w:val="24"/>
          <w:szCs w:val="24"/>
        </w:rPr>
        <w:t>Technical and financial proposals must cover all three components. Interested parties can also submit their bids as part of a consortium to leverage each other’s strengths. Proposals must address all aspects of the required assignment.</w:t>
      </w:r>
    </w:p>
    <w:p w14:paraId="256999FE" w14:textId="77777777" w:rsidR="006C3BC3" w:rsidRDefault="006C3BC3" w:rsidP="006C3BC3">
      <w:pPr>
        <w:spacing w:after="0" w:line="240" w:lineRule="auto"/>
        <w:rPr>
          <w:sz w:val="14"/>
          <w:szCs w:val="14"/>
        </w:rPr>
      </w:pPr>
    </w:p>
    <w:p w14:paraId="5F457BAA" w14:textId="77777777" w:rsidR="006C3BC3" w:rsidRDefault="006C3BC3" w:rsidP="006C3BC3">
      <w:pPr>
        <w:spacing w:after="0" w:line="240" w:lineRule="auto"/>
        <w:rPr>
          <w:b/>
          <w:i/>
          <w:color w:val="1F497D"/>
          <w:sz w:val="24"/>
          <w:szCs w:val="24"/>
        </w:rPr>
      </w:pPr>
      <w:r>
        <w:rPr>
          <w:b/>
          <w:i/>
          <w:color w:val="1F497D"/>
          <w:sz w:val="24"/>
          <w:szCs w:val="24"/>
        </w:rPr>
        <w:t>Campaign Themes</w:t>
      </w:r>
    </w:p>
    <w:p w14:paraId="07A61329" w14:textId="77777777" w:rsidR="006C3BC3" w:rsidRDefault="006C3BC3" w:rsidP="006C3BC3">
      <w:pPr>
        <w:spacing w:after="0" w:line="240" w:lineRule="auto"/>
        <w:rPr>
          <w:sz w:val="24"/>
          <w:szCs w:val="24"/>
        </w:rPr>
      </w:pPr>
      <w:r>
        <w:rPr>
          <w:sz w:val="24"/>
          <w:szCs w:val="24"/>
        </w:rPr>
        <w:t>The campaign will be on one or more of the leading themes, the content will be finalized during the stage development. Content is to be produced in Urdu, Punjabi and Pashto languages.</w:t>
      </w:r>
    </w:p>
    <w:p w14:paraId="0939BCAD" w14:textId="77777777" w:rsidR="006C3BC3" w:rsidRDefault="006C3BC3" w:rsidP="006C3BC3">
      <w:pPr>
        <w:spacing w:after="0" w:line="240" w:lineRule="auto"/>
        <w:rPr>
          <w:sz w:val="24"/>
          <w:szCs w:val="24"/>
        </w:rPr>
      </w:pPr>
    </w:p>
    <w:p w14:paraId="0707F5D8" w14:textId="77777777" w:rsidR="006C3BC3" w:rsidRDefault="006C3BC3" w:rsidP="006C3BC3">
      <w:pPr>
        <w:numPr>
          <w:ilvl w:val="0"/>
          <w:numId w:val="2"/>
        </w:numPr>
        <w:pBdr>
          <w:top w:val="nil"/>
          <w:left w:val="nil"/>
          <w:bottom w:val="nil"/>
          <w:right w:val="nil"/>
          <w:between w:val="nil"/>
        </w:pBdr>
        <w:spacing w:after="0" w:line="240" w:lineRule="auto"/>
        <w:contextualSpacing/>
        <w:rPr>
          <w:sz w:val="24"/>
          <w:szCs w:val="24"/>
        </w:rPr>
      </w:pPr>
      <w:r>
        <w:rPr>
          <w:sz w:val="24"/>
          <w:szCs w:val="24"/>
        </w:rPr>
        <w:t>Skilled Birth Attendant</w:t>
      </w:r>
    </w:p>
    <w:p w14:paraId="576F0D66" w14:textId="77777777" w:rsidR="006C3BC3" w:rsidRDefault="006C3BC3" w:rsidP="006C3BC3">
      <w:pPr>
        <w:numPr>
          <w:ilvl w:val="0"/>
          <w:numId w:val="2"/>
        </w:numPr>
        <w:pBdr>
          <w:top w:val="nil"/>
          <w:left w:val="nil"/>
          <w:bottom w:val="nil"/>
          <w:right w:val="nil"/>
          <w:between w:val="nil"/>
        </w:pBdr>
        <w:spacing w:after="0" w:line="240" w:lineRule="auto"/>
        <w:contextualSpacing/>
        <w:rPr>
          <w:sz w:val="24"/>
          <w:szCs w:val="24"/>
        </w:rPr>
      </w:pPr>
      <w:r>
        <w:rPr>
          <w:sz w:val="24"/>
          <w:szCs w:val="24"/>
        </w:rPr>
        <w:t>Breastfeeding</w:t>
      </w:r>
    </w:p>
    <w:p w14:paraId="5A61E928" w14:textId="77777777" w:rsidR="006C3BC3" w:rsidRDefault="006C3BC3" w:rsidP="006C3BC3">
      <w:pPr>
        <w:numPr>
          <w:ilvl w:val="0"/>
          <w:numId w:val="2"/>
        </w:numPr>
        <w:pBdr>
          <w:top w:val="nil"/>
          <w:left w:val="nil"/>
          <w:bottom w:val="nil"/>
          <w:right w:val="nil"/>
          <w:between w:val="nil"/>
        </w:pBdr>
        <w:spacing w:after="0" w:line="240" w:lineRule="auto"/>
        <w:contextualSpacing/>
        <w:rPr>
          <w:sz w:val="24"/>
          <w:szCs w:val="24"/>
        </w:rPr>
      </w:pPr>
      <w:r>
        <w:rPr>
          <w:sz w:val="24"/>
          <w:szCs w:val="24"/>
        </w:rPr>
        <w:t xml:space="preserve">Expanded </w:t>
      </w:r>
      <w:proofErr w:type="spellStart"/>
      <w:r>
        <w:rPr>
          <w:sz w:val="24"/>
          <w:szCs w:val="24"/>
        </w:rPr>
        <w:t>Programme</w:t>
      </w:r>
      <w:proofErr w:type="spellEnd"/>
      <w:r>
        <w:rPr>
          <w:sz w:val="24"/>
          <w:szCs w:val="24"/>
        </w:rPr>
        <w:t xml:space="preserve"> on Immunization</w:t>
      </w:r>
    </w:p>
    <w:p w14:paraId="793A7AF8" w14:textId="77777777" w:rsidR="006C3BC3" w:rsidRDefault="006C3BC3" w:rsidP="006C3BC3">
      <w:pPr>
        <w:numPr>
          <w:ilvl w:val="0"/>
          <w:numId w:val="2"/>
        </w:numPr>
        <w:pBdr>
          <w:top w:val="nil"/>
          <w:left w:val="nil"/>
          <w:bottom w:val="nil"/>
          <w:right w:val="nil"/>
          <w:between w:val="nil"/>
        </w:pBdr>
        <w:spacing w:after="0" w:line="240" w:lineRule="auto"/>
        <w:contextualSpacing/>
        <w:rPr>
          <w:sz w:val="24"/>
          <w:szCs w:val="24"/>
        </w:rPr>
      </w:pPr>
      <w:r>
        <w:rPr>
          <w:sz w:val="24"/>
          <w:szCs w:val="24"/>
        </w:rPr>
        <w:t>Family Planning</w:t>
      </w:r>
    </w:p>
    <w:p w14:paraId="538C7B52" w14:textId="77777777" w:rsidR="006C3BC3" w:rsidRDefault="006C3BC3" w:rsidP="006C3BC3">
      <w:pPr>
        <w:spacing w:after="0" w:line="240" w:lineRule="auto"/>
        <w:rPr>
          <w:sz w:val="2"/>
          <w:szCs w:val="2"/>
        </w:rPr>
      </w:pPr>
    </w:p>
    <w:p w14:paraId="4F63E31D" w14:textId="77777777" w:rsidR="006C3BC3" w:rsidRDefault="006C3BC3" w:rsidP="006C3BC3">
      <w:pPr>
        <w:spacing w:after="0" w:line="240" w:lineRule="auto"/>
        <w:rPr>
          <w:sz w:val="24"/>
          <w:szCs w:val="24"/>
        </w:rPr>
      </w:pPr>
    </w:p>
    <w:p w14:paraId="460C9FB5" w14:textId="77777777" w:rsidR="006C3BC3" w:rsidRDefault="006C3BC3" w:rsidP="006C3BC3">
      <w:pPr>
        <w:spacing w:after="0" w:line="240" w:lineRule="auto"/>
        <w:rPr>
          <w:b/>
          <w:i/>
          <w:sz w:val="24"/>
          <w:szCs w:val="24"/>
        </w:rPr>
      </w:pPr>
      <w:r>
        <w:rPr>
          <w:b/>
          <w:i/>
          <w:sz w:val="24"/>
          <w:szCs w:val="24"/>
        </w:rPr>
        <w:t xml:space="preserve">Duration of the Assignment </w:t>
      </w:r>
    </w:p>
    <w:p w14:paraId="6D57CA3A" w14:textId="77777777" w:rsidR="006C3BC3" w:rsidRDefault="006C3BC3" w:rsidP="006C3BC3">
      <w:pPr>
        <w:spacing w:after="0" w:line="240" w:lineRule="auto"/>
        <w:rPr>
          <w:sz w:val="24"/>
          <w:szCs w:val="24"/>
        </w:rPr>
      </w:pPr>
      <w:r>
        <w:rPr>
          <w:sz w:val="24"/>
          <w:szCs w:val="24"/>
        </w:rPr>
        <w:t>The duration of assignment is three months from signing of the contract, with month each allocated for development, campaign and reporting phases.</w:t>
      </w:r>
    </w:p>
    <w:p w14:paraId="5BF60D5A" w14:textId="77777777" w:rsidR="006C3BC3" w:rsidRDefault="006C3BC3" w:rsidP="006C3BC3">
      <w:pPr>
        <w:spacing w:after="0" w:line="240" w:lineRule="auto"/>
        <w:rPr>
          <w:sz w:val="24"/>
          <w:szCs w:val="24"/>
        </w:rPr>
      </w:pPr>
    </w:p>
    <w:p w14:paraId="096B2052" w14:textId="77777777" w:rsidR="006C3BC3" w:rsidRDefault="006C3BC3" w:rsidP="006C3BC3">
      <w:pPr>
        <w:spacing w:after="0" w:line="240" w:lineRule="auto"/>
        <w:rPr>
          <w:b/>
          <w:i/>
          <w:sz w:val="24"/>
          <w:szCs w:val="24"/>
        </w:rPr>
      </w:pPr>
      <w:r>
        <w:rPr>
          <w:b/>
          <w:i/>
          <w:sz w:val="24"/>
          <w:szCs w:val="24"/>
        </w:rPr>
        <w:t>Production Requirements:</w:t>
      </w:r>
    </w:p>
    <w:p w14:paraId="6DC3AF78" w14:textId="77777777" w:rsidR="006C3BC3" w:rsidRDefault="006C3BC3" w:rsidP="006C3BC3">
      <w:pPr>
        <w:spacing w:after="0" w:line="240" w:lineRule="auto"/>
        <w:rPr>
          <w:sz w:val="24"/>
          <w:szCs w:val="24"/>
        </w:rPr>
      </w:pPr>
      <w:r>
        <w:rPr>
          <w:sz w:val="24"/>
          <w:szCs w:val="24"/>
        </w:rPr>
        <w:t>The Campaign entails production of following media content:</w:t>
      </w:r>
    </w:p>
    <w:p w14:paraId="072F8BF4" w14:textId="77777777" w:rsidR="006C3BC3" w:rsidRDefault="006C3BC3" w:rsidP="006C3BC3">
      <w:pPr>
        <w:spacing w:after="0" w:line="240" w:lineRule="auto"/>
        <w:rPr>
          <w:sz w:val="24"/>
          <w:szCs w:val="24"/>
        </w:rPr>
      </w:pPr>
    </w:p>
    <w:p w14:paraId="4618BEC5" w14:textId="77777777" w:rsidR="006C3BC3" w:rsidRDefault="006C3BC3" w:rsidP="006C3BC3">
      <w:pPr>
        <w:spacing w:after="0" w:line="240" w:lineRule="auto"/>
        <w:rPr>
          <w:sz w:val="2"/>
          <w:szCs w:val="2"/>
        </w:rPr>
      </w:pPr>
    </w:p>
    <w:tbl>
      <w:tblPr>
        <w:tblW w:w="8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2"/>
        <w:gridCol w:w="1674"/>
        <w:gridCol w:w="3389"/>
        <w:gridCol w:w="2308"/>
      </w:tblGrid>
      <w:tr w:rsidR="006C3BC3" w14:paraId="46CB7734" w14:textId="77777777" w:rsidTr="006F7342">
        <w:tc>
          <w:tcPr>
            <w:tcW w:w="772" w:type="dxa"/>
          </w:tcPr>
          <w:p w14:paraId="3E5B6F12" w14:textId="77777777" w:rsidR="006C3BC3" w:rsidRDefault="006C3BC3" w:rsidP="006F7342">
            <w:pPr>
              <w:rPr>
                <w:b/>
                <w:sz w:val="24"/>
                <w:szCs w:val="24"/>
              </w:rPr>
            </w:pPr>
            <w:r>
              <w:rPr>
                <w:b/>
                <w:sz w:val="24"/>
                <w:szCs w:val="24"/>
              </w:rPr>
              <w:t>Serial</w:t>
            </w:r>
          </w:p>
        </w:tc>
        <w:tc>
          <w:tcPr>
            <w:tcW w:w="1674" w:type="dxa"/>
            <w:vAlign w:val="center"/>
          </w:tcPr>
          <w:p w14:paraId="54C0E7C5" w14:textId="77777777" w:rsidR="006C3BC3" w:rsidRDefault="006C3BC3" w:rsidP="006F7342">
            <w:pPr>
              <w:rPr>
                <w:b/>
                <w:sz w:val="24"/>
                <w:szCs w:val="24"/>
              </w:rPr>
            </w:pPr>
            <w:r>
              <w:rPr>
                <w:b/>
                <w:sz w:val="24"/>
                <w:szCs w:val="24"/>
              </w:rPr>
              <w:t>Medium</w:t>
            </w:r>
          </w:p>
        </w:tc>
        <w:tc>
          <w:tcPr>
            <w:tcW w:w="3389" w:type="dxa"/>
            <w:tcBorders>
              <w:right w:val="single" w:sz="4" w:space="0" w:color="000000"/>
            </w:tcBorders>
            <w:vAlign w:val="center"/>
          </w:tcPr>
          <w:p w14:paraId="07884F6E" w14:textId="77777777" w:rsidR="006C3BC3" w:rsidRDefault="006C3BC3" w:rsidP="006F7342">
            <w:pPr>
              <w:rPr>
                <w:b/>
                <w:sz w:val="24"/>
                <w:szCs w:val="24"/>
              </w:rPr>
            </w:pPr>
            <w:r>
              <w:rPr>
                <w:b/>
                <w:sz w:val="24"/>
                <w:szCs w:val="24"/>
              </w:rPr>
              <w:t>Specification</w:t>
            </w:r>
          </w:p>
        </w:tc>
        <w:tc>
          <w:tcPr>
            <w:tcW w:w="2308" w:type="dxa"/>
            <w:tcBorders>
              <w:left w:val="single" w:sz="4" w:space="0" w:color="000000"/>
            </w:tcBorders>
            <w:vAlign w:val="center"/>
          </w:tcPr>
          <w:p w14:paraId="135BE0CB" w14:textId="77777777" w:rsidR="006C3BC3" w:rsidRDefault="006C3BC3" w:rsidP="006F7342">
            <w:pPr>
              <w:rPr>
                <w:b/>
                <w:sz w:val="24"/>
                <w:szCs w:val="24"/>
              </w:rPr>
            </w:pPr>
            <w:r>
              <w:rPr>
                <w:b/>
                <w:sz w:val="24"/>
                <w:szCs w:val="24"/>
              </w:rPr>
              <w:t xml:space="preserve">Duration / Length </w:t>
            </w:r>
          </w:p>
        </w:tc>
      </w:tr>
      <w:tr w:rsidR="006C3BC3" w14:paraId="082EA1CA" w14:textId="77777777" w:rsidTr="006F7342">
        <w:tc>
          <w:tcPr>
            <w:tcW w:w="772" w:type="dxa"/>
          </w:tcPr>
          <w:p w14:paraId="06A8ED38" w14:textId="77777777" w:rsidR="006C3BC3" w:rsidRDefault="006C3BC3" w:rsidP="006F7342">
            <w:pPr>
              <w:rPr>
                <w:sz w:val="24"/>
                <w:szCs w:val="24"/>
              </w:rPr>
            </w:pPr>
            <w:r>
              <w:rPr>
                <w:sz w:val="24"/>
                <w:szCs w:val="24"/>
              </w:rPr>
              <w:t>1</w:t>
            </w:r>
          </w:p>
        </w:tc>
        <w:tc>
          <w:tcPr>
            <w:tcW w:w="1674" w:type="dxa"/>
            <w:vAlign w:val="center"/>
          </w:tcPr>
          <w:p w14:paraId="19A14354" w14:textId="77777777" w:rsidR="006C3BC3" w:rsidRDefault="006C3BC3" w:rsidP="006F7342">
            <w:pPr>
              <w:rPr>
                <w:sz w:val="24"/>
                <w:szCs w:val="24"/>
              </w:rPr>
            </w:pPr>
            <w:r>
              <w:rPr>
                <w:sz w:val="24"/>
                <w:szCs w:val="24"/>
              </w:rPr>
              <w:t>Mobile Phones</w:t>
            </w:r>
          </w:p>
        </w:tc>
        <w:tc>
          <w:tcPr>
            <w:tcW w:w="3389" w:type="dxa"/>
            <w:tcBorders>
              <w:right w:val="single" w:sz="4" w:space="0" w:color="000000"/>
            </w:tcBorders>
            <w:vAlign w:val="center"/>
          </w:tcPr>
          <w:p w14:paraId="5AA0BA04" w14:textId="77777777" w:rsidR="006C3BC3" w:rsidRDefault="006C3BC3" w:rsidP="006F7342">
            <w:pPr>
              <w:rPr>
                <w:sz w:val="24"/>
                <w:szCs w:val="24"/>
              </w:rPr>
            </w:pPr>
            <w:r>
              <w:rPr>
                <w:sz w:val="24"/>
                <w:szCs w:val="24"/>
              </w:rPr>
              <w:t>5 Voice Messages</w:t>
            </w:r>
          </w:p>
        </w:tc>
        <w:tc>
          <w:tcPr>
            <w:tcW w:w="2308" w:type="dxa"/>
            <w:tcBorders>
              <w:left w:val="single" w:sz="4" w:space="0" w:color="000000"/>
            </w:tcBorders>
            <w:vAlign w:val="center"/>
          </w:tcPr>
          <w:p w14:paraId="630D16C0" w14:textId="77777777" w:rsidR="006C3BC3" w:rsidRDefault="006C3BC3" w:rsidP="006F7342">
            <w:pPr>
              <w:rPr>
                <w:sz w:val="24"/>
                <w:szCs w:val="24"/>
              </w:rPr>
            </w:pPr>
            <w:r>
              <w:rPr>
                <w:sz w:val="24"/>
                <w:szCs w:val="24"/>
              </w:rPr>
              <w:t>~ 30-40 seconds each</w:t>
            </w:r>
          </w:p>
        </w:tc>
      </w:tr>
      <w:tr w:rsidR="006C3BC3" w14:paraId="785328A1" w14:textId="77777777" w:rsidTr="006F7342">
        <w:tc>
          <w:tcPr>
            <w:tcW w:w="772" w:type="dxa"/>
          </w:tcPr>
          <w:p w14:paraId="0001744A" w14:textId="77777777" w:rsidR="006C3BC3" w:rsidRDefault="006C3BC3" w:rsidP="006F7342">
            <w:pPr>
              <w:rPr>
                <w:sz w:val="24"/>
                <w:szCs w:val="24"/>
              </w:rPr>
            </w:pPr>
            <w:r>
              <w:rPr>
                <w:sz w:val="24"/>
                <w:szCs w:val="24"/>
              </w:rPr>
              <w:t>2</w:t>
            </w:r>
          </w:p>
        </w:tc>
        <w:tc>
          <w:tcPr>
            <w:tcW w:w="1674" w:type="dxa"/>
            <w:vAlign w:val="center"/>
          </w:tcPr>
          <w:p w14:paraId="52D6ED4F" w14:textId="77777777" w:rsidR="006C3BC3" w:rsidRDefault="006C3BC3" w:rsidP="006F7342">
            <w:pPr>
              <w:rPr>
                <w:sz w:val="24"/>
                <w:szCs w:val="24"/>
              </w:rPr>
            </w:pPr>
            <w:r>
              <w:rPr>
                <w:sz w:val="24"/>
                <w:szCs w:val="24"/>
              </w:rPr>
              <w:t>Mobile Phone</w:t>
            </w:r>
          </w:p>
        </w:tc>
        <w:tc>
          <w:tcPr>
            <w:tcW w:w="3389" w:type="dxa"/>
            <w:tcBorders>
              <w:right w:val="single" w:sz="4" w:space="0" w:color="000000"/>
            </w:tcBorders>
            <w:vAlign w:val="center"/>
          </w:tcPr>
          <w:p w14:paraId="1A5AD2E9" w14:textId="77777777" w:rsidR="006C3BC3" w:rsidRDefault="006C3BC3" w:rsidP="006F7342">
            <w:pPr>
              <w:rPr>
                <w:sz w:val="24"/>
                <w:szCs w:val="24"/>
              </w:rPr>
            </w:pPr>
            <w:r>
              <w:rPr>
                <w:sz w:val="24"/>
                <w:szCs w:val="24"/>
              </w:rPr>
              <w:t>5 SMSs in Roman Urdu</w:t>
            </w:r>
          </w:p>
        </w:tc>
        <w:tc>
          <w:tcPr>
            <w:tcW w:w="2308" w:type="dxa"/>
            <w:tcBorders>
              <w:left w:val="single" w:sz="4" w:space="0" w:color="000000"/>
            </w:tcBorders>
            <w:vAlign w:val="center"/>
          </w:tcPr>
          <w:p w14:paraId="2959E281" w14:textId="77777777" w:rsidR="006C3BC3" w:rsidRDefault="006C3BC3" w:rsidP="006F7342">
            <w:pPr>
              <w:rPr>
                <w:sz w:val="24"/>
                <w:szCs w:val="24"/>
              </w:rPr>
            </w:pPr>
            <w:r>
              <w:rPr>
                <w:sz w:val="24"/>
                <w:szCs w:val="24"/>
              </w:rPr>
              <w:t>~ 80 characters</w:t>
            </w:r>
          </w:p>
        </w:tc>
      </w:tr>
      <w:tr w:rsidR="006C3BC3" w14:paraId="05D33819" w14:textId="77777777" w:rsidTr="006F7342">
        <w:tc>
          <w:tcPr>
            <w:tcW w:w="772" w:type="dxa"/>
          </w:tcPr>
          <w:p w14:paraId="294AAA6A" w14:textId="77777777" w:rsidR="006C3BC3" w:rsidRDefault="006C3BC3" w:rsidP="006F7342">
            <w:pPr>
              <w:rPr>
                <w:sz w:val="24"/>
                <w:szCs w:val="24"/>
              </w:rPr>
            </w:pPr>
            <w:r>
              <w:rPr>
                <w:sz w:val="24"/>
                <w:szCs w:val="24"/>
              </w:rPr>
              <w:t>3</w:t>
            </w:r>
          </w:p>
        </w:tc>
        <w:tc>
          <w:tcPr>
            <w:tcW w:w="1674" w:type="dxa"/>
            <w:vAlign w:val="center"/>
          </w:tcPr>
          <w:p w14:paraId="30787D26" w14:textId="77777777" w:rsidR="006C3BC3" w:rsidRDefault="006C3BC3" w:rsidP="006F7342">
            <w:pPr>
              <w:rPr>
                <w:sz w:val="24"/>
                <w:szCs w:val="24"/>
              </w:rPr>
            </w:pPr>
            <w:r>
              <w:rPr>
                <w:sz w:val="24"/>
                <w:szCs w:val="24"/>
              </w:rPr>
              <w:t>FM Radio</w:t>
            </w:r>
          </w:p>
        </w:tc>
        <w:tc>
          <w:tcPr>
            <w:tcW w:w="3389" w:type="dxa"/>
            <w:tcBorders>
              <w:right w:val="single" w:sz="4" w:space="0" w:color="000000"/>
            </w:tcBorders>
            <w:vAlign w:val="center"/>
          </w:tcPr>
          <w:p w14:paraId="1965F013" w14:textId="77777777" w:rsidR="006C3BC3" w:rsidRDefault="006C3BC3" w:rsidP="006F7342">
            <w:pPr>
              <w:rPr>
                <w:sz w:val="24"/>
                <w:szCs w:val="24"/>
              </w:rPr>
            </w:pPr>
            <w:r>
              <w:rPr>
                <w:sz w:val="24"/>
                <w:szCs w:val="24"/>
              </w:rPr>
              <w:t>5 Public Service Announcements</w:t>
            </w:r>
          </w:p>
        </w:tc>
        <w:tc>
          <w:tcPr>
            <w:tcW w:w="2308" w:type="dxa"/>
            <w:tcBorders>
              <w:left w:val="single" w:sz="4" w:space="0" w:color="000000"/>
            </w:tcBorders>
            <w:vAlign w:val="center"/>
          </w:tcPr>
          <w:p w14:paraId="76B7D780" w14:textId="77777777" w:rsidR="006C3BC3" w:rsidRDefault="006C3BC3" w:rsidP="006F7342">
            <w:pPr>
              <w:rPr>
                <w:sz w:val="24"/>
                <w:szCs w:val="24"/>
              </w:rPr>
            </w:pPr>
            <w:r>
              <w:rPr>
                <w:sz w:val="24"/>
                <w:szCs w:val="24"/>
              </w:rPr>
              <w:t>~ 30-40 seconds each</w:t>
            </w:r>
          </w:p>
        </w:tc>
      </w:tr>
      <w:tr w:rsidR="006C3BC3" w14:paraId="428FF5A2" w14:textId="77777777" w:rsidTr="006F7342">
        <w:trPr>
          <w:trHeight w:val="320"/>
        </w:trPr>
        <w:tc>
          <w:tcPr>
            <w:tcW w:w="772" w:type="dxa"/>
          </w:tcPr>
          <w:p w14:paraId="131BCE75" w14:textId="77777777" w:rsidR="006C3BC3" w:rsidRDefault="006C3BC3" w:rsidP="006F7342">
            <w:pPr>
              <w:rPr>
                <w:sz w:val="24"/>
                <w:szCs w:val="24"/>
              </w:rPr>
            </w:pPr>
            <w:r>
              <w:rPr>
                <w:sz w:val="24"/>
                <w:szCs w:val="24"/>
              </w:rPr>
              <w:t>4</w:t>
            </w:r>
          </w:p>
        </w:tc>
        <w:tc>
          <w:tcPr>
            <w:tcW w:w="1674" w:type="dxa"/>
            <w:vAlign w:val="center"/>
          </w:tcPr>
          <w:p w14:paraId="2CCC1AE6" w14:textId="77777777" w:rsidR="006C3BC3" w:rsidRDefault="006C3BC3" w:rsidP="006F7342">
            <w:pPr>
              <w:rPr>
                <w:sz w:val="24"/>
                <w:szCs w:val="24"/>
              </w:rPr>
            </w:pPr>
            <w:r>
              <w:rPr>
                <w:sz w:val="24"/>
                <w:szCs w:val="24"/>
              </w:rPr>
              <w:t>Television</w:t>
            </w:r>
          </w:p>
        </w:tc>
        <w:tc>
          <w:tcPr>
            <w:tcW w:w="3389" w:type="dxa"/>
            <w:tcBorders>
              <w:right w:val="single" w:sz="4" w:space="0" w:color="000000"/>
            </w:tcBorders>
            <w:vAlign w:val="center"/>
          </w:tcPr>
          <w:p w14:paraId="2D30AC78" w14:textId="77777777" w:rsidR="006C3BC3" w:rsidRDefault="006C3BC3" w:rsidP="006F7342">
            <w:pPr>
              <w:rPr>
                <w:sz w:val="24"/>
                <w:szCs w:val="24"/>
              </w:rPr>
            </w:pPr>
            <w:r>
              <w:rPr>
                <w:sz w:val="24"/>
                <w:szCs w:val="24"/>
              </w:rPr>
              <w:t>5 picture-in-picture</w:t>
            </w:r>
          </w:p>
        </w:tc>
        <w:tc>
          <w:tcPr>
            <w:tcW w:w="2308" w:type="dxa"/>
            <w:tcBorders>
              <w:left w:val="single" w:sz="4" w:space="0" w:color="000000"/>
            </w:tcBorders>
            <w:vAlign w:val="center"/>
          </w:tcPr>
          <w:p w14:paraId="3F5532F0" w14:textId="77777777" w:rsidR="006C3BC3" w:rsidRDefault="006C3BC3" w:rsidP="006F7342">
            <w:pPr>
              <w:rPr>
                <w:sz w:val="24"/>
                <w:szCs w:val="24"/>
              </w:rPr>
            </w:pPr>
            <w:r>
              <w:rPr>
                <w:sz w:val="24"/>
                <w:szCs w:val="24"/>
              </w:rPr>
              <w:t>~ 10-15 seconds</w:t>
            </w:r>
          </w:p>
        </w:tc>
      </w:tr>
      <w:tr w:rsidR="006C3BC3" w14:paraId="41FFAD4C" w14:textId="77777777" w:rsidTr="006F7342">
        <w:trPr>
          <w:trHeight w:val="320"/>
        </w:trPr>
        <w:tc>
          <w:tcPr>
            <w:tcW w:w="772" w:type="dxa"/>
          </w:tcPr>
          <w:p w14:paraId="27CF1687" w14:textId="77777777" w:rsidR="006C3BC3" w:rsidRDefault="006C3BC3" w:rsidP="006F7342">
            <w:pPr>
              <w:rPr>
                <w:sz w:val="24"/>
                <w:szCs w:val="24"/>
              </w:rPr>
            </w:pPr>
            <w:r>
              <w:rPr>
                <w:sz w:val="24"/>
                <w:szCs w:val="24"/>
              </w:rPr>
              <w:t>5</w:t>
            </w:r>
          </w:p>
        </w:tc>
        <w:tc>
          <w:tcPr>
            <w:tcW w:w="1674" w:type="dxa"/>
            <w:vAlign w:val="center"/>
          </w:tcPr>
          <w:p w14:paraId="4EA0083E" w14:textId="77777777" w:rsidR="006C3BC3" w:rsidRDefault="006C3BC3" w:rsidP="006F7342">
            <w:pPr>
              <w:rPr>
                <w:sz w:val="24"/>
                <w:szCs w:val="24"/>
              </w:rPr>
            </w:pPr>
            <w:r>
              <w:rPr>
                <w:sz w:val="24"/>
                <w:szCs w:val="24"/>
              </w:rPr>
              <w:t>Television</w:t>
            </w:r>
          </w:p>
        </w:tc>
        <w:tc>
          <w:tcPr>
            <w:tcW w:w="3389" w:type="dxa"/>
            <w:tcBorders>
              <w:right w:val="single" w:sz="4" w:space="0" w:color="000000"/>
            </w:tcBorders>
            <w:vAlign w:val="center"/>
          </w:tcPr>
          <w:p w14:paraId="6C690C23" w14:textId="77777777" w:rsidR="006C3BC3" w:rsidRDefault="006C3BC3" w:rsidP="006F7342">
            <w:pPr>
              <w:rPr>
                <w:sz w:val="24"/>
                <w:szCs w:val="24"/>
              </w:rPr>
            </w:pPr>
            <w:r>
              <w:rPr>
                <w:sz w:val="24"/>
                <w:szCs w:val="24"/>
              </w:rPr>
              <w:t>5 scrolls</w:t>
            </w:r>
          </w:p>
        </w:tc>
        <w:tc>
          <w:tcPr>
            <w:tcW w:w="2308" w:type="dxa"/>
            <w:tcBorders>
              <w:left w:val="single" w:sz="4" w:space="0" w:color="000000"/>
            </w:tcBorders>
            <w:vAlign w:val="center"/>
          </w:tcPr>
          <w:p w14:paraId="15037DD9" w14:textId="77777777" w:rsidR="006C3BC3" w:rsidRDefault="006C3BC3" w:rsidP="006F7342">
            <w:pPr>
              <w:rPr>
                <w:sz w:val="24"/>
                <w:szCs w:val="24"/>
              </w:rPr>
            </w:pPr>
            <w:r>
              <w:rPr>
                <w:sz w:val="24"/>
                <w:szCs w:val="24"/>
              </w:rPr>
              <w:t>~5-10 seconds</w:t>
            </w:r>
          </w:p>
        </w:tc>
      </w:tr>
    </w:tbl>
    <w:p w14:paraId="08A810AF" w14:textId="77777777" w:rsidR="006C3BC3" w:rsidRDefault="006C3BC3" w:rsidP="006C3BC3">
      <w:pPr>
        <w:spacing w:after="0" w:line="240" w:lineRule="auto"/>
        <w:rPr>
          <w:sz w:val="24"/>
          <w:szCs w:val="24"/>
        </w:rPr>
      </w:pPr>
    </w:p>
    <w:p w14:paraId="3294B569" w14:textId="77777777" w:rsidR="006C3BC3" w:rsidRDefault="006C3BC3" w:rsidP="006C3BC3">
      <w:pPr>
        <w:spacing w:after="0" w:line="240" w:lineRule="auto"/>
        <w:rPr>
          <w:b/>
          <w:i/>
          <w:sz w:val="24"/>
          <w:szCs w:val="24"/>
        </w:rPr>
      </w:pPr>
      <w:r>
        <w:rPr>
          <w:b/>
          <w:i/>
          <w:sz w:val="24"/>
          <w:szCs w:val="24"/>
        </w:rPr>
        <w:t xml:space="preserve">Proposal Submission </w:t>
      </w:r>
    </w:p>
    <w:p w14:paraId="0E003A97" w14:textId="12181FAA" w:rsidR="006C3BC3" w:rsidRDefault="006C3BC3" w:rsidP="006C3BC3">
      <w:pPr>
        <w:spacing w:after="0" w:line="240" w:lineRule="auto"/>
        <w:rPr>
          <w:sz w:val="24"/>
          <w:szCs w:val="24"/>
        </w:rPr>
      </w:pPr>
      <w:r>
        <w:rPr>
          <w:sz w:val="24"/>
          <w:szCs w:val="24"/>
        </w:rPr>
        <w:t xml:space="preserve">Interested parties must submit their financial and technical proposals in separate sealed envelopes clearly marked “Financial” and “Technical” in one packet either through post or by-hand by </w:t>
      </w:r>
      <w:r w:rsidRPr="0093688F">
        <w:rPr>
          <w:b/>
          <w:sz w:val="24"/>
          <w:szCs w:val="24"/>
        </w:rPr>
        <w:t xml:space="preserve">5:00 pm, </w:t>
      </w:r>
      <w:r w:rsidR="006B79BA">
        <w:rPr>
          <w:b/>
          <w:sz w:val="24"/>
          <w:szCs w:val="24"/>
        </w:rPr>
        <w:t xml:space="preserve">February </w:t>
      </w:r>
      <w:r w:rsidR="00C65336">
        <w:rPr>
          <w:b/>
          <w:sz w:val="24"/>
          <w:szCs w:val="24"/>
        </w:rPr>
        <w:t>7</w:t>
      </w:r>
      <w:r w:rsidR="0093688F" w:rsidRPr="0093688F">
        <w:rPr>
          <w:b/>
          <w:sz w:val="24"/>
          <w:szCs w:val="24"/>
        </w:rPr>
        <w:t>,</w:t>
      </w:r>
      <w:r w:rsidRPr="0093688F">
        <w:rPr>
          <w:b/>
          <w:sz w:val="24"/>
          <w:szCs w:val="24"/>
        </w:rPr>
        <w:t xml:space="preserve"> 201</w:t>
      </w:r>
      <w:r w:rsidR="0093688F" w:rsidRPr="0093688F">
        <w:rPr>
          <w:b/>
          <w:sz w:val="24"/>
          <w:szCs w:val="24"/>
        </w:rPr>
        <w:t>8</w:t>
      </w:r>
      <w:r>
        <w:rPr>
          <w:sz w:val="24"/>
          <w:szCs w:val="24"/>
        </w:rPr>
        <w:t xml:space="preserve"> to:</w:t>
      </w:r>
    </w:p>
    <w:p w14:paraId="39D4643C" w14:textId="77777777" w:rsidR="006C3BC3" w:rsidRDefault="006C3BC3" w:rsidP="006C3BC3">
      <w:pPr>
        <w:spacing w:after="0" w:line="240" w:lineRule="auto"/>
        <w:rPr>
          <w:b/>
          <w:sz w:val="24"/>
          <w:szCs w:val="24"/>
        </w:rPr>
      </w:pPr>
    </w:p>
    <w:p w14:paraId="2C8CA785" w14:textId="77777777" w:rsidR="0079112B" w:rsidRDefault="0079112B" w:rsidP="002C3877">
      <w:pPr>
        <w:spacing w:after="0" w:line="240" w:lineRule="auto"/>
        <w:jc w:val="center"/>
        <w:rPr>
          <w:b/>
          <w:bCs/>
          <w:sz w:val="24"/>
          <w:szCs w:val="24"/>
        </w:rPr>
      </w:pPr>
      <w:r w:rsidRPr="0079112B">
        <w:rPr>
          <w:b/>
          <w:bCs/>
          <w:sz w:val="24"/>
          <w:szCs w:val="24"/>
        </w:rPr>
        <w:t>Palladium Pakistan (</w:t>
      </w:r>
      <w:proofErr w:type="spellStart"/>
      <w:r w:rsidRPr="0079112B">
        <w:rPr>
          <w:b/>
          <w:bCs/>
          <w:sz w:val="24"/>
          <w:szCs w:val="24"/>
        </w:rPr>
        <w:t>Pvt</w:t>
      </w:r>
      <w:proofErr w:type="spellEnd"/>
      <w:r w:rsidRPr="0079112B">
        <w:rPr>
          <w:b/>
          <w:bCs/>
          <w:sz w:val="24"/>
          <w:szCs w:val="24"/>
        </w:rPr>
        <w:t xml:space="preserve">) Ltd, 2nd Floor Jang Building East Blue Area, </w:t>
      </w:r>
    </w:p>
    <w:p w14:paraId="5EFBDD95" w14:textId="2B035AA8" w:rsidR="006C3BC3" w:rsidRDefault="0079112B" w:rsidP="002C3877">
      <w:pPr>
        <w:spacing w:after="0" w:line="240" w:lineRule="auto"/>
        <w:jc w:val="center"/>
        <w:rPr>
          <w:b/>
          <w:bCs/>
          <w:sz w:val="24"/>
          <w:szCs w:val="24"/>
        </w:rPr>
      </w:pPr>
      <w:proofErr w:type="spellStart"/>
      <w:proofErr w:type="gramStart"/>
      <w:r w:rsidRPr="0079112B">
        <w:rPr>
          <w:b/>
          <w:bCs/>
          <w:sz w:val="24"/>
          <w:szCs w:val="24"/>
        </w:rPr>
        <w:t>Fazal</w:t>
      </w:r>
      <w:proofErr w:type="spellEnd"/>
      <w:r w:rsidRPr="0079112B">
        <w:rPr>
          <w:b/>
          <w:bCs/>
          <w:sz w:val="24"/>
          <w:szCs w:val="24"/>
        </w:rPr>
        <w:t>-e-</w:t>
      </w:r>
      <w:proofErr w:type="spellStart"/>
      <w:r w:rsidRPr="0079112B">
        <w:rPr>
          <w:b/>
          <w:bCs/>
          <w:sz w:val="24"/>
          <w:szCs w:val="24"/>
        </w:rPr>
        <w:t>Haq</w:t>
      </w:r>
      <w:proofErr w:type="spellEnd"/>
      <w:r w:rsidRPr="0079112B">
        <w:rPr>
          <w:b/>
          <w:bCs/>
          <w:sz w:val="24"/>
          <w:szCs w:val="24"/>
        </w:rPr>
        <w:t xml:space="preserve"> Ro</w:t>
      </w:r>
      <w:bookmarkStart w:id="0" w:name="_GoBack"/>
      <w:bookmarkEnd w:id="0"/>
      <w:r w:rsidRPr="0079112B">
        <w:rPr>
          <w:b/>
          <w:bCs/>
          <w:sz w:val="24"/>
          <w:szCs w:val="24"/>
        </w:rPr>
        <w:t>ad Islamabad.</w:t>
      </w:r>
      <w:proofErr w:type="gramEnd"/>
    </w:p>
    <w:p w14:paraId="3AB9A17E" w14:textId="77777777" w:rsidR="0079112B" w:rsidRDefault="0079112B" w:rsidP="002C3877">
      <w:pPr>
        <w:spacing w:after="0" w:line="240" w:lineRule="auto"/>
        <w:jc w:val="center"/>
        <w:rPr>
          <w:sz w:val="24"/>
          <w:szCs w:val="24"/>
        </w:rPr>
      </w:pPr>
    </w:p>
    <w:p w14:paraId="7F707EC2" w14:textId="77777777" w:rsidR="006C3BC3" w:rsidRDefault="006C3BC3" w:rsidP="006C3BC3">
      <w:pPr>
        <w:spacing w:after="0" w:line="240" w:lineRule="auto"/>
        <w:rPr>
          <w:sz w:val="24"/>
          <w:szCs w:val="24"/>
        </w:rPr>
      </w:pPr>
      <w:r>
        <w:rPr>
          <w:b/>
          <w:sz w:val="24"/>
          <w:szCs w:val="24"/>
          <w:u w:val="single"/>
        </w:rPr>
        <w:t>Technical proposals</w:t>
      </w:r>
      <w:r>
        <w:rPr>
          <w:sz w:val="24"/>
          <w:szCs w:val="24"/>
        </w:rPr>
        <w:t xml:space="preserve"> must contain prescribed proposal cover sheet, understanding of the assignment, and highlight relevant experience (see section on required qualifications). Technical proposal should also include options for voiceovers and profiles of the agency and team, especially the Creative Director. </w:t>
      </w:r>
    </w:p>
    <w:p w14:paraId="19BBCC52" w14:textId="77777777" w:rsidR="006C3BC3" w:rsidRDefault="006C3BC3" w:rsidP="006C3BC3">
      <w:pPr>
        <w:spacing w:after="0" w:line="240" w:lineRule="auto"/>
        <w:rPr>
          <w:sz w:val="2"/>
          <w:szCs w:val="2"/>
        </w:rPr>
      </w:pPr>
    </w:p>
    <w:p w14:paraId="549A125F" w14:textId="77777777" w:rsidR="006C3BC3" w:rsidRDefault="006C3BC3" w:rsidP="006C3BC3">
      <w:pPr>
        <w:spacing w:after="0" w:line="240" w:lineRule="auto"/>
        <w:rPr>
          <w:b/>
          <w:sz w:val="24"/>
          <w:szCs w:val="24"/>
        </w:rPr>
      </w:pPr>
    </w:p>
    <w:p w14:paraId="35BFA346" w14:textId="77777777" w:rsidR="006C3BC3" w:rsidRDefault="006C3BC3" w:rsidP="006C3BC3">
      <w:pPr>
        <w:spacing w:after="0" w:line="240" w:lineRule="auto"/>
        <w:rPr>
          <w:sz w:val="24"/>
          <w:szCs w:val="24"/>
        </w:rPr>
      </w:pPr>
      <w:r>
        <w:rPr>
          <w:b/>
          <w:sz w:val="24"/>
          <w:szCs w:val="24"/>
          <w:u w:val="single"/>
        </w:rPr>
        <w:t>Financial proposals</w:t>
      </w:r>
      <w:r>
        <w:rPr>
          <w:sz w:val="24"/>
          <w:szCs w:val="24"/>
        </w:rPr>
        <w:t xml:space="preserve"> must include costs for production and transmission of each of the media content separately. The bidder must provide the prescribed transmission- plan, to quote the price for transmission with its frequency and reach according to the project’s nine districts. Use Annex-II to submit cost proposals. Prices should be valid for six months from the submission of the proposals. Production and transmission of proposed media content will </w:t>
      </w:r>
      <w:r>
        <w:rPr>
          <w:sz w:val="24"/>
          <w:szCs w:val="24"/>
        </w:rPr>
        <w:lastRenderedPageBreak/>
        <w:t>be evaluated distinctly for their technical strength and value for money and agency may be commissioned selected work from the overall assignment.</w:t>
      </w:r>
    </w:p>
    <w:p w14:paraId="13E78954" w14:textId="77777777" w:rsidR="006C3BC3" w:rsidRDefault="006C3BC3" w:rsidP="006C3BC3">
      <w:pPr>
        <w:spacing w:after="0" w:line="240" w:lineRule="auto"/>
        <w:rPr>
          <w:sz w:val="24"/>
          <w:szCs w:val="24"/>
        </w:rPr>
      </w:pPr>
    </w:p>
    <w:p w14:paraId="348C0746" w14:textId="77777777" w:rsidR="006C3BC3" w:rsidRDefault="006C3BC3" w:rsidP="006C3BC3">
      <w:pPr>
        <w:spacing w:after="0" w:line="240" w:lineRule="auto"/>
        <w:rPr>
          <w:b/>
          <w:i/>
          <w:sz w:val="24"/>
          <w:szCs w:val="24"/>
        </w:rPr>
      </w:pPr>
      <w:r>
        <w:rPr>
          <w:b/>
          <w:i/>
          <w:sz w:val="24"/>
          <w:szCs w:val="24"/>
        </w:rPr>
        <w:t xml:space="preserve">Reporting and Duty Station </w:t>
      </w:r>
    </w:p>
    <w:p w14:paraId="7AFFE543" w14:textId="77777777" w:rsidR="006C3BC3" w:rsidRDefault="006C3BC3" w:rsidP="006C3BC3">
      <w:pPr>
        <w:spacing w:after="0" w:line="240" w:lineRule="auto"/>
        <w:rPr>
          <w:sz w:val="24"/>
          <w:szCs w:val="24"/>
        </w:rPr>
      </w:pPr>
      <w:r>
        <w:rPr>
          <w:sz w:val="24"/>
          <w:szCs w:val="24"/>
        </w:rPr>
        <w:t>The interested party may be based anywhere in Pakistan but would work in close coordination with Center’s head office in Islamabad;</w:t>
      </w:r>
      <w:r w:rsidR="008F7DA2">
        <w:rPr>
          <w:sz w:val="24"/>
          <w:szCs w:val="24"/>
        </w:rPr>
        <w:t xml:space="preserve"> </w:t>
      </w:r>
      <w:r>
        <w:rPr>
          <w:sz w:val="24"/>
          <w:szCs w:val="24"/>
        </w:rPr>
        <w:t xml:space="preserve">Senior Media Advisor will supervise the assignment.  </w:t>
      </w:r>
    </w:p>
    <w:p w14:paraId="460B3D91" w14:textId="77777777" w:rsidR="006C3BC3" w:rsidRDefault="006C3BC3" w:rsidP="006C3BC3">
      <w:pPr>
        <w:spacing w:after="0" w:line="240" w:lineRule="auto"/>
        <w:rPr>
          <w:sz w:val="24"/>
          <w:szCs w:val="24"/>
        </w:rPr>
      </w:pPr>
    </w:p>
    <w:p w14:paraId="3845B1D4" w14:textId="77777777" w:rsidR="006C3BC3" w:rsidRDefault="006C3BC3" w:rsidP="006C3BC3">
      <w:pPr>
        <w:spacing w:after="0" w:line="240" w:lineRule="auto"/>
        <w:rPr>
          <w:b/>
          <w:i/>
          <w:sz w:val="24"/>
          <w:szCs w:val="24"/>
        </w:rPr>
      </w:pPr>
      <w:r>
        <w:rPr>
          <w:b/>
          <w:i/>
          <w:sz w:val="24"/>
          <w:szCs w:val="24"/>
        </w:rPr>
        <w:t xml:space="preserve">Support </w:t>
      </w:r>
    </w:p>
    <w:p w14:paraId="64C3D6CC" w14:textId="77777777" w:rsidR="006C3BC3" w:rsidRDefault="006C3BC3" w:rsidP="006C3BC3">
      <w:pPr>
        <w:spacing w:after="0" w:line="240" w:lineRule="auto"/>
        <w:rPr>
          <w:sz w:val="24"/>
          <w:szCs w:val="24"/>
        </w:rPr>
      </w:pPr>
      <w:r>
        <w:rPr>
          <w:sz w:val="24"/>
          <w:szCs w:val="24"/>
        </w:rPr>
        <w:t xml:space="preserve">Center will provide backstopping to ensure the technical correctness of the concepts and content. Center will also share </w:t>
      </w:r>
      <w:proofErr w:type="spellStart"/>
      <w:r>
        <w:rPr>
          <w:sz w:val="24"/>
          <w:szCs w:val="24"/>
        </w:rPr>
        <w:t>programme</w:t>
      </w:r>
      <w:proofErr w:type="spellEnd"/>
      <w:r>
        <w:rPr>
          <w:sz w:val="24"/>
          <w:szCs w:val="24"/>
        </w:rPr>
        <w:t>-related information and background documents. It is, however, the responsibility of the assigned agency to arrange for all logistics and provision of administrative, security and technical support.</w:t>
      </w:r>
    </w:p>
    <w:p w14:paraId="48144692" w14:textId="77777777" w:rsidR="006C3BC3" w:rsidRDefault="006C3BC3" w:rsidP="006C3BC3">
      <w:pPr>
        <w:spacing w:after="0" w:line="240" w:lineRule="auto"/>
        <w:rPr>
          <w:sz w:val="24"/>
          <w:szCs w:val="24"/>
        </w:rPr>
      </w:pPr>
    </w:p>
    <w:p w14:paraId="4CE42F8C" w14:textId="77777777" w:rsidR="006C3BC3" w:rsidRDefault="006C3BC3" w:rsidP="006C3BC3">
      <w:pPr>
        <w:spacing w:after="0" w:line="240" w:lineRule="auto"/>
        <w:rPr>
          <w:b/>
          <w:i/>
          <w:sz w:val="24"/>
          <w:szCs w:val="24"/>
        </w:rPr>
      </w:pPr>
      <w:r>
        <w:rPr>
          <w:b/>
          <w:i/>
          <w:sz w:val="24"/>
          <w:szCs w:val="24"/>
        </w:rPr>
        <w:t xml:space="preserve">Payment Milestones and Deliverables </w:t>
      </w:r>
    </w:p>
    <w:p w14:paraId="6900E5E6" w14:textId="77777777" w:rsidR="006C3BC3" w:rsidRDefault="006C3BC3" w:rsidP="006C3BC3">
      <w:pPr>
        <w:spacing w:after="0" w:line="240" w:lineRule="auto"/>
        <w:rPr>
          <w:sz w:val="24"/>
          <w:szCs w:val="24"/>
        </w:rPr>
      </w:pPr>
      <w:r>
        <w:rPr>
          <w:sz w:val="24"/>
          <w:szCs w:val="24"/>
        </w:rPr>
        <w:t>Payments shall be made on the basis of submitted invoices and completion of deliverables within 30 working days as per the following plan:</w:t>
      </w:r>
    </w:p>
    <w:p w14:paraId="628092CD" w14:textId="77777777" w:rsidR="006C3BC3" w:rsidRDefault="006C3BC3" w:rsidP="006C3BC3">
      <w:pPr>
        <w:spacing w:after="0" w:line="240" w:lineRule="auto"/>
        <w:rPr>
          <w:sz w:val="24"/>
          <w:szCs w:val="24"/>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
        <w:gridCol w:w="7801"/>
        <w:gridCol w:w="1104"/>
      </w:tblGrid>
      <w:tr w:rsidR="006C3BC3" w14:paraId="626DA3F7" w14:textId="77777777" w:rsidTr="006F7342">
        <w:tc>
          <w:tcPr>
            <w:tcW w:w="338" w:type="dxa"/>
          </w:tcPr>
          <w:p w14:paraId="798CB20A" w14:textId="77777777" w:rsidR="006C3BC3" w:rsidRDefault="006C3BC3" w:rsidP="006F7342">
            <w:pPr>
              <w:spacing w:after="0" w:line="240" w:lineRule="auto"/>
              <w:rPr>
                <w:b/>
                <w:sz w:val="24"/>
                <w:szCs w:val="24"/>
              </w:rPr>
            </w:pPr>
            <w:r>
              <w:rPr>
                <w:b/>
                <w:sz w:val="24"/>
                <w:szCs w:val="24"/>
              </w:rPr>
              <w:t>#</w:t>
            </w:r>
          </w:p>
        </w:tc>
        <w:tc>
          <w:tcPr>
            <w:tcW w:w="7801" w:type="dxa"/>
          </w:tcPr>
          <w:p w14:paraId="2597153B" w14:textId="77777777" w:rsidR="006C3BC3" w:rsidRDefault="006C3BC3" w:rsidP="006F7342">
            <w:pPr>
              <w:spacing w:after="0" w:line="240" w:lineRule="auto"/>
              <w:rPr>
                <w:b/>
                <w:sz w:val="24"/>
                <w:szCs w:val="24"/>
              </w:rPr>
            </w:pPr>
            <w:r>
              <w:rPr>
                <w:b/>
                <w:sz w:val="24"/>
                <w:szCs w:val="24"/>
              </w:rPr>
              <w:t>Deliverable</w:t>
            </w:r>
          </w:p>
        </w:tc>
        <w:tc>
          <w:tcPr>
            <w:tcW w:w="1104" w:type="dxa"/>
          </w:tcPr>
          <w:p w14:paraId="30164BFB" w14:textId="77777777" w:rsidR="006C3BC3" w:rsidRDefault="006C3BC3" w:rsidP="006F7342">
            <w:pPr>
              <w:spacing w:after="0" w:line="240" w:lineRule="auto"/>
              <w:rPr>
                <w:b/>
                <w:sz w:val="24"/>
                <w:szCs w:val="24"/>
              </w:rPr>
            </w:pPr>
            <w:r>
              <w:rPr>
                <w:b/>
                <w:sz w:val="24"/>
                <w:szCs w:val="24"/>
              </w:rPr>
              <w:t>Payment</w:t>
            </w:r>
          </w:p>
        </w:tc>
      </w:tr>
      <w:tr w:rsidR="006C3BC3" w14:paraId="2CA0F8DA" w14:textId="77777777" w:rsidTr="006F7342">
        <w:tc>
          <w:tcPr>
            <w:tcW w:w="9243" w:type="dxa"/>
            <w:gridSpan w:val="3"/>
          </w:tcPr>
          <w:p w14:paraId="23381505" w14:textId="77777777" w:rsidR="006C3BC3" w:rsidRDefault="006C3BC3" w:rsidP="006F7342">
            <w:pPr>
              <w:spacing w:after="0" w:line="240" w:lineRule="auto"/>
              <w:rPr>
                <w:b/>
                <w:sz w:val="24"/>
                <w:szCs w:val="24"/>
              </w:rPr>
            </w:pPr>
            <w:r>
              <w:rPr>
                <w:b/>
                <w:sz w:val="24"/>
                <w:szCs w:val="24"/>
              </w:rPr>
              <w:t xml:space="preserve">Development and Production </w:t>
            </w:r>
          </w:p>
          <w:p w14:paraId="398B35F0" w14:textId="77777777" w:rsidR="006C3BC3" w:rsidRDefault="006C3BC3" w:rsidP="006F7342">
            <w:pPr>
              <w:spacing w:after="0" w:line="240" w:lineRule="auto"/>
              <w:rPr>
                <w:b/>
                <w:sz w:val="24"/>
                <w:szCs w:val="24"/>
              </w:rPr>
            </w:pPr>
          </w:p>
        </w:tc>
      </w:tr>
      <w:tr w:rsidR="006C3BC3" w14:paraId="175A2B6F" w14:textId="77777777" w:rsidTr="006F7342">
        <w:tc>
          <w:tcPr>
            <w:tcW w:w="338" w:type="dxa"/>
          </w:tcPr>
          <w:p w14:paraId="367793AB" w14:textId="77777777" w:rsidR="006C3BC3" w:rsidRDefault="006C3BC3" w:rsidP="006F7342">
            <w:pPr>
              <w:spacing w:after="0" w:line="240" w:lineRule="auto"/>
              <w:rPr>
                <w:sz w:val="24"/>
                <w:szCs w:val="24"/>
              </w:rPr>
            </w:pPr>
            <w:r>
              <w:rPr>
                <w:sz w:val="24"/>
                <w:szCs w:val="24"/>
              </w:rPr>
              <w:t>1</w:t>
            </w:r>
          </w:p>
        </w:tc>
        <w:tc>
          <w:tcPr>
            <w:tcW w:w="7801" w:type="dxa"/>
          </w:tcPr>
          <w:p w14:paraId="2468E41C" w14:textId="77777777" w:rsidR="006C3BC3" w:rsidRDefault="006C3BC3" w:rsidP="006F7342">
            <w:pPr>
              <w:spacing w:after="0" w:line="240" w:lineRule="auto"/>
              <w:rPr>
                <w:sz w:val="24"/>
                <w:szCs w:val="24"/>
              </w:rPr>
            </w:pPr>
            <w:r>
              <w:rPr>
                <w:sz w:val="24"/>
                <w:szCs w:val="24"/>
              </w:rPr>
              <w:t>Approved scripts [in Urdu and English];</w:t>
            </w:r>
          </w:p>
        </w:tc>
        <w:tc>
          <w:tcPr>
            <w:tcW w:w="1104" w:type="dxa"/>
          </w:tcPr>
          <w:p w14:paraId="6703C99B" w14:textId="77777777" w:rsidR="006C3BC3" w:rsidRDefault="006C3BC3" w:rsidP="006F7342">
            <w:pPr>
              <w:spacing w:after="0" w:line="240" w:lineRule="auto"/>
              <w:rPr>
                <w:sz w:val="24"/>
                <w:szCs w:val="24"/>
              </w:rPr>
            </w:pPr>
            <w:r>
              <w:rPr>
                <w:sz w:val="24"/>
                <w:szCs w:val="24"/>
              </w:rPr>
              <w:t>10%</w:t>
            </w:r>
          </w:p>
        </w:tc>
      </w:tr>
      <w:tr w:rsidR="006C3BC3" w14:paraId="0A1146A1" w14:textId="77777777" w:rsidTr="006F7342">
        <w:tc>
          <w:tcPr>
            <w:tcW w:w="338" w:type="dxa"/>
          </w:tcPr>
          <w:p w14:paraId="7940F8EB" w14:textId="77777777" w:rsidR="006C3BC3" w:rsidRDefault="006C3BC3" w:rsidP="006F7342">
            <w:pPr>
              <w:spacing w:after="0" w:line="240" w:lineRule="auto"/>
              <w:rPr>
                <w:sz w:val="24"/>
                <w:szCs w:val="24"/>
              </w:rPr>
            </w:pPr>
            <w:r>
              <w:rPr>
                <w:sz w:val="24"/>
                <w:szCs w:val="24"/>
              </w:rPr>
              <w:t>2</w:t>
            </w:r>
          </w:p>
        </w:tc>
        <w:tc>
          <w:tcPr>
            <w:tcW w:w="7801" w:type="dxa"/>
          </w:tcPr>
          <w:p w14:paraId="4C9A4708" w14:textId="77777777" w:rsidR="006C3BC3" w:rsidRDefault="006C3BC3" w:rsidP="006F7342">
            <w:pPr>
              <w:spacing w:after="0" w:line="240" w:lineRule="auto"/>
              <w:rPr>
                <w:sz w:val="24"/>
                <w:szCs w:val="24"/>
              </w:rPr>
            </w:pPr>
            <w:r>
              <w:rPr>
                <w:sz w:val="24"/>
                <w:szCs w:val="24"/>
              </w:rPr>
              <w:t xml:space="preserve">Pre-test report on message reception, understanding &amp;acceptance [English]; </w:t>
            </w:r>
          </w:p>
        </w:tc>
        <w:tc>
          <w:tcPr>
            <w:tcW w:w="1104" w:type="dxa"/>
          </w:tcPr>
          <w:p w14:paraId="55A3DAE4" w14:textId="77777777" w:rsidR="006C3BC3" w:rsidRDefault="006C3BC3" w:rsidP="006F7342">
            <w:pPr>
              <w:spacing w:after="0" w:line="240" w:lineRule="auto"/>
              <w:rPr>
                <w:sz w:val="24"/>
                <w:szCs w:val="24"/>
              </w:rPr>
            </w:pPr>
            <w:r>
              <w:rPr>
                <w:sz w:val="24"/>
                <w:szCs w:val="24"/>
              </w:rPr>
              <w:t>20%</w:t>
            </w:r>
          </w:p>
        </w:tc>
      </w:tr>
      <w:tr w:rsidR="006C3BC3" w14:paraId="7C13EEE5" w14:textId="77777777" w:rsidTr="006F7342">
        <w:tc>
          <w:tcPr>
            <w:tcW w:w="338" w:type="dxa"/>
          </w:tcPr>
          <w:p w14:paraId="53CF543F" w14:textId="77777777" w:rsidR="006C3BC3" w:rsidRDefault="006C3BC3" w:rsidP="006F7342">
            <w:pPr>
              <w:spacing w:after="0" w:line="240" w:lineRule="auto"/>
              <w:rPr>
                <w:sz w:val="24"/>
                <w:szCs w:val="24"/>
              </w:rPr>
            </w:pPr>
            <w:r>
              <w:rPr>
                <w:sz w:val="24"/>
                <w:szCs w:val="24"/>
              </w:rPr>
              <w:t>3</w:t>
            </w:r>
          </w:p>
        </w:tc>
        <w:tc>
          <w:tcPr>
            <w:tcW w:w="7801" w:type="dxa"/>
          </w:tcPr>
          <w:p w14:paraId="53DFD2D9" w14:textId="77777777" w:rsidR="006C3BC3" w:rsidRDefault="006C3BC3" w:rsidP="006F7342">
            <w:pPr>
              <w:spacing w:after="0" w:line="240" w:lineRule="auto"/>
              <w:rPr>
                <w:sz w:val="24"/>
                <w:szCs w:val="24"/>
              </w:rPr>
            </w:pPr>
            <w:r>
              <w:rPr>
                <w:sz w:val="24"/>
                <w:szCs w:val="24"/>
              </w:rPr>
              <w:t>Final content</w:t>
            </w:r>
            <w:r w:rsidR="008F7DA2">
              <w:rPr>
                <w:sz w:val="24"/>
                <w:szCs w:val="24"/>
              </w:rPr>
              <w:t xml:space="preserve"> </w:t>
            </w:r>
            <w:r>
              <w:rPr>
                <w:sz w:val="24"/>
                <w:szCs w:val="24"/>
              </w:rPr>
              <w:t>ready for transmission on radio, mobile phones and television, in Urdu, Punjabi and Pashto</w:t>
            </w:r>
            <w:r w:rsidR="008F7DA2">
              <w:rPr>
                <w:sz w:val="24"/>
                <w:szCs w:val="24"/>
              </w:rPr>
              <w:t xml:space="preserve"> </w:t>
            </w:r>
            <w:r>
              <w:rPr>
                <w:sz w:val="24"/>
                <w:szCs w:val="24"/>
              </w:rPr>
              <w:t>languages.</w:t>
            </w:r>
          </w:p>
        </w:tc>
        <w:tc>
          <w:tcPr>
            <w:tcW w:w="1104" w:type="dxa"/>
          </w:tcPr>
          <w:p w14:paraId="4CA8A021" w14:textId="77777777" w:rsidR="006C3BC3" w:rsidRDefault="006C3BC3" w:rsidP="006F7342">
            <w:pPr>
              <w:spacing w:after="0" w:line="240" w:lineRule="auto"/>
              <w:rPr>
                <w:sz w:val="24"/>
                <w:szCs w:val="24"/>
              </w:rPr>
            </w:pPr>
            <w:r>
              <w:rPr>
                <w:sz w:val="24"/>
                <w:szCs w:val="24"/>
              </w:rPr>
              <w:t>20%</w:t>
            </w:r>
          </w:p>
        </w:tc>
      </w:tr>
      <w:tr w:rsidR="006C3BC3" w14:paraId="29C62EED" w14:textId="77777777" w:rsidTr="006F7342">
        <w:tc>
          <w:tcPr>
            <w:tcW w:w="9243" w:type="dxa"/>
            <w:gridSpan w:val="3"/>
          </w:tcPr>
          <w:p w14:paraId="23C0D063" w14:textId="77777777" w:rsidR="006C3BC3" w:rsidRDefault="006C3BC3" w:rsidP="006F7342">
            <w:pPr>
              <w:spacing w:after="0" w:line="240" w:lineRule="auto"/>
              <w:rPr>
                <w:b/>
                <w:sz w:val="24"/>
                <w:szCs w:val="24"/>
              </w:rPr>
            </w:pPr>
            <w:r>
              <w:rPr>
                <w:b/>
                <w:sz w:val="24"/>
                <w:szCs w:val="24"/>
              </w:rPr>
              <w:t xml:space="preserve">Transmission </w:t>
            </w:r>
          </w:p>
          <w:p w14:paraId="37072FEC" w14:textId="77777777" w:rsidR="006C3BC3" w:rsidRDefault="006C3BC3" w:rsidP="006F7342">
            <w:pPr>
              <w:spacing w:after="0" w:line="240" w:lineRule="auto"/>
              <w:rPr>
                <w:b/>
                <w:sz w:val="24"/>
                <w:szCs w:val="24"/>
              </w:rPr>
            </w:pPr>
          </w:p>
        </w:tc>
      </w:tr>
      <w:tr w:rsidR="006C3BC3" w14:paraId="5941E68D" w14:textId="77777777" w:rsidTr="006F7342">
        <w:tc>
          <w:tcPr>
            <w:tcW w:w="338" w:type="dxa"/>
          </w:tcPr>
          <w:p w14:paraId="33030ACC" w14:textId="77777777" w:rsidR="006C3BC3" w:rsidRDefault="006C3BC3" w:rsidP="006F7342">
            <w:pPr>
              <w:spacing w:after="0" w:line="240" w:lineRule="auto"/>
              <w:rPr>
                <w:sz w:val="24"/>
                <w:szCs w:val="24"/>
              </w:rPr>
            </w:pPr>
            <w:r>
              <w:rPr>
                <w:sz w:val="24"/>
                <w:szCs w:val="24"/>
              </w:rPr>
              <w:t>4</w:t>
            </w:r>
          </w:p>
        </w:tc>
        <w:tc>
          <w:tcPr>
            <w:tcW w:w="7801" w:type="dxa"/>
          </w:tcPr>
          <w:p w14:paraId="16C1FFA4" w14:textId="77777777" w:rsidR="006C3BC3" w:rsidRDefault="006C3BC3" w:rsidP="006F7342">
            <w:pPr>
              <w:spacing w:after="0" w:line="240" w:lineRule="auto"/>
              <w:rPr>
                <w:sz w:val="24"/>
                <w:szCs w:val="24"/>
              </w:rPr>
            </w:pPr>
            <w:r>
              <w:rPr>
                <w:sz w:val="24"/>
                <w:szCs w:val="24"/>
              </w:rPr>
              <w:t xml:space="preserve">Submission of transmission certificates as per the approved plan with final versions </w:t>
            </w:r>
          </w:p>
        </w:tc>
        <w:tc>
          <w:tcPr>
            <w:tcW w:w="1104" w:type="dxa"/>
          </w:tcPr>
          <w:p w14:paraId="2B78EDA7" w14:textId="77777777" w:rsidR="006C3BC3" w:rsidRDefault="006C3BC3" w:rsidP="006F7342">
            <w:pPr>
              <w:spacing w:after="0" w:line="240" w:lineRule="auto"/>
              <w:rPr>
                <w:sz w:val="24"/>
                <w:szCs w:val="24"/>
              </w:rPr>
            </w:pPr>
            <w:r>
              <w:rPr>
                <w:sz w:val="24"/>
                <w:szCs w:val="24"/>
              </w:rPr>
              <w:t>40%</w:t>
            </w:r>
          </w:p>
        </w:tc>
      </w:tr>
      <w:tr w:rsidR="006C3BC3" w14:paraId="1EDF777A" w14:textId="77777777" w:rsidTr="006F7342">
        <w:tc>
          <w:tcPr>
            <w:tcW w:w="338" w:type="dxa"/>
          </w:tcPr>
          <w:p w14:paraId="5036829E" w14:textId="77777777" w:rsidR="006C3BC3" w:rsidRDefault="006C3BC3" w:rsidP="006F7342">
            <w:pPr>
              <w:spacing w:after="0" w:line="240" w:lineRule="auto"/>
              <w:rPr>
                <w:sz w:val="24"/>
                <w:szCs w:val="24"/>
              </w:rPr>
            </w:pPr>
            <w:r>
              <w:rPr>
                <w:sz w:val="24"/>
                <w:szCs w:val="24"/>
              </w:rPr>
              <w:t>5</w:t>
            </w:r>
          </w:p>
        </w:tc>
        <w:tc>
          <w:tcPr>
            <w:tcW w:w="7801" w:type="dxa"/>
          </w:tcPr>
          <w:p w14:paraId="563DC79B" w14:textId="77777777" w:rsidR="006C3BC3" w:rsidRDefault="006C3BC3" w:rsidP="006F7342">
            <w:pPr>
              <w:spacing w:after="0" w:line="240" w:lineRule="auto"/>
              <w:rPr>
                <w:sz w:val="24"/>
                <w:szCs w:val="24"/>
              </w:rPr>
            </w:pPr>
            <w:r>
              <w:rPr>
                <w:sz w:val="24"/>
                <w:szCs w:val="24"/>
              </w:rPr>
              <w:t xml:space="preserve">Final Report on completion of assignment </w:t>
            </w:r>
          </w:p>
        </w:tc>
        <w:tc>
          <w:tcPr>
            <w:tcW w:w="1104" w:type="dxa"/>
          </w:tcPr>
          <w:p w14:paraId="1B1F67D8" w14:textId="77777777" w:rsidR="006C3BC3" w:rsidRDefault="006C3BC3" w:rsidP="006F7342">
            <w:pPr>
              <w:spacing w:after="0" w:line="240" w:lineRule="auto"/>
              <w:rPr>
                <w:sz w:val="24"/>
                <w:szCs w:val="24"/>
              </w:rPr>
            </w:pPr>
            <w:r>
              <w:rPr>
                <w:sz w:val="24"/>
                <w:szCs w:val="24"/>
              </w:rPr>
              <w:t>10%</w:t>
            </w:r>
          </w:p>
        </w:tc>
      </w:tr>
    </w:tbl>
    <w:p w14:paraId="7DF74B06" w14:textId="77777777" w:rsidR="006C3BC3" w:rsidRDefault="006C3BC3" w:rsidP="006C3BC3">
      <w:pPr>
        <w:spacing w:after="0" w:line="240" w:lineRule="auto"/>
        <w:rPr>
          <w:sz w:val="24"/>
          <w:szCs w:val="24"/>
        </w:rPr>
      </w:pPr>
    </w:p>
    <w:p w14:paraId="13061EDE" w14:textId="77777777" w:rsidR="006C3BC3" w:rsidRDefault="006C3BC3" w:rsidP="006C3BC3">
      <w:pPr>
        <w:spacing w:after="0" w:line="240" w:lineRule="auto"/>
        <w:rPr>
          <w:b/>
          <w:i/>
          <w:sz w:val="24"/>
          <w:szCs w:val="24"/>
        </w:rPr>
      </w:pPr>
      <w:r>
        <w:rPr>
          <w:b/>
          <w:i/>
          <w:sz w:val="24"/>
          <w:szCs w:val="24"/>
        </w:rPr>
        <w:t>Required Qualifications and Expertise</w:t>
      </w:r>
    </w:p>
    <w:p w14:paraId="6CDADD86" w14:textId="77777777" w:rsidR="006C3BC3" w:rsidRDefault="006C3BC3" w:rsidP="006C3BC3">
      <w:pPr>
        <w:spacing w:after="0" w:line="240" w:lineRule="auto"/>
        <w:rPr>
          <w:sz w:val="24"/>
          <w:szCs w:val="24"/>
        </w:rPr>
      </w:pPr>
      <w:r>
        <w:rPr>
          <w:sz w:val="24"/>
          <w:szCs w:val="24"/>
        </w:rPr>
        <w:t>The agency must have following qualifications and expertise to be considered for the assignment:</w:t>
      </w:r>
    </w:p>
    <w:p w14:paraId="23714455" w14:textId="77777777" w:rsidR="006C3BC3" w:rsidRDefault="006C3BC3" w:rsidP="006C3BC3">
      <w:pPr>
        <w:numPr>
          <w:ilvl w:val="0"/>
          <w:numId w:val="3"/>
        </w:numPr>
        <w:pBdr>
          <w:top w:val="nil"/>
          <w:left w:val="nil"/>
          <w:bottom w:val="nil"/>
          <w:right w:val="nil"/>
          <w:between w:val="nil"/>
        </w:pBdr>
        <w:spacing w:after="0" w:line="240" w:lineRule="auto"/>
        <w:contextualSpacing/>
        <w:rPr>
          <w:sz w:val="24"/>
          <w:szCs w:val="24"/>
        </w:rPr>
      </w:pPr>
      <w:r>
        <w:rPr>
          <w:sz w:val="24"/>
          <w:szCs w:val="24"/>
        </w:rPr>
        <w:t>Extensive experience</w:t>
      </w:r>
      <w:r w:rsidR="008F7DA2">
        <w:rPr>
          <w:sz w:val="24"/>
          <w:szCs w:val="24"/>
        </w:rPr>
        <w:t xml:space="preserve"> </w:t>
      </w:r>
      <w:r>
        <w:rPr>
          <w:sz w:val="24"/>
          <w:szCs w:val="24"/>
        </w:rPr>
        <w:t>of working in the domain of mass media production, especially in the genre of television, radio, and voice messaging and use of other social media platforms for campaigning purposes;</w:t>
      </w:r>
    </w:p>
    <w:p w14:paraId="4B574506" w14:textId="77777777" w:rsidR="006C3BC3" w:rsidRDefault="006C3BC3" w:rsidP="006C3BC3">
      <w:pPr>
        <w:numPr>
          <w:ilvl w:val="0"/>
          <w:numId w:val="3"/>
        </w:numPr>
        <w:pBdr>
          <w:top w:val="nil"/>
          <w:left w:val="nil"/>
          <w:bottom w:val="nil"/>
          <w:right w:val="nil"/>
          <w:between w:val="nil"/>
        </w:pBdr>
        <w:spacing w:after="0" w:line="240" w:lineRule="auto"/>
        <w:contextualSpacing/>
        <w:rPr>
          <w:sz w:val="24"/>
          <w:szCs w:val="24"/>
        </w:rPr>
      </w:pPr>
      <w:r>
        <w:rPr>
          <w:sz w:val="24"/>
          <w:szCs w:val="24"/>
        </w:rPr>
        <w:t>Proven track-record of developing media content</w:t>
      </w:r>
      <w:r w:rsidR="008F7DA2">
        <w:rPr>
          <w:sz w:val="24"/>
          <w:szCs w:val="24"/>
        </w:rPr>
        <w:t xml:space="preserve"> </w:t>
      </w:r>
      <w:r>
        <w:rPr>
          <w:sz w:val="24"/>
          <w:szCs w:val="24"/>
        </w:rPr>
        <w:t xml:space="preserve">for national and regional levels as well as for local communities; </w:t>
      </w:r>
    </w:p>
    <w:p w14:paraId="6DFFD058" w14:textId="77777777" w:rsidR="006C3BC3" w:rsidRDefault="006C3BC3" w:rsidP="006C3BC3">
      <w:pPr>
        <w:numPr>
          <w:ilvl w:val="0"/>
          <w:numId w:val="3"/>
        </w:numPr>
        <w:pBdr>
          <w:top w:val="nil"/>
          <w:left w:val="nil"/>
          <w:bottom w:val="nil"/>
          <w:right w:val="nil"/>
          <w:between w:val="nil"/>
        </w:pBdr>
        <w:spacing w:after="0" w:line="240" w:lineRule="auto"/>
        <w:contextualSpacing/>
        <w:rPr>
          <w:sz w:val="24"/>
          <w:szCs w:val="24"/>
        </w:rPr>
      </w:pPr>
      <w:r>
        <w:rPr>
          <w:sz w:val="24"/>
          <w:szCs w:val="24"/>
        </w:rPr>
        <w:t>Proven experience of designing and executing campaigns</w:t>
      </w:r>
      <w:r w:rsidR="008F7DA2">
        <w:rPr>
          <w:sz w:val="24"/>
          <w:szCs w:val="24"/>
        </w:rPr>
        <w:t xml:space="preserve"> </w:t>
      </w:r>
      <w:r>
        <w:rPr>
          <w:sz w:val="24"/>
          <w:szCs w:val="24"/>
        </w:rPr>
        <w:t xml:space="preserve">on social issues, preferably on health and in partnership with development agencies; </w:t>
      </w:r>
    </w:p>
    <w:p w14:paraId="09E89FA8" w14:textId="77777777" w:rsidR="006C3BC3" w:rsidRDefault="006C3BC3" w:rsidP="006C3BC3">
      <w:pPr>
        <w:numPr>
          <w:ilvl w:val="0"/>
          <w:numId w:val="3"/>
        </w:numPr>
        <w:pBdr>
          <w:top w:val="nil"/>
          <w:left w:val="nil"/>
          <w:bottom w:val="nil"/>
          <w:right w:val="nil"/>
          <w:between w:val="nil"/>
        </w:pBdr>
        <w:spacing w:after="0" w:line="240" w:lineRule="auto"/>
        <w:contextualSpacing/>
        <w:rPr>
          <w:sz w:val="24"/>
          <w:szCs w:val="24"/>
        </w:rPr>
      </w:pPr>
      <w:r>
        <w:rPr>
          <w:sz w:val="24"/>
          <w:szCs w:val="24"/>
        </w:rPr>
        <w:t>Deep understanding and familiarity with issues of mother and child health;</w:t>
      </w:r>
    </w:p>
    <w:p w14:paraId="3C41A1DC" w14:textId="77777777" w:rsidR="006C3BC3" w:rsidRDefault="006C3BC3" w:rsidP="006C3BC3">
      <w:pPr>
        <w:numPr>
          <w:ilvl w:val="0"/>
          <w:numId w:val="3"/>
        </w:numPr>
        <w:pBdr>
          <w:top w:val="nil"/>
          <w:left w:val="nil"/>
          <w:bottom w:val="nil"/>
          <w:right w:val="nil"/>
          <w:between w:val="nil"/>
        </w:pBdr>
        <w:spacing w:after="0" w:line="240" w:lineRule="auto"/>
        <w:contextualSpacing/>
        <w:rPr>
          <w:sz w:val="24"/>
          <w:szCs w:val="24"/>
        </w:rPr>
      </w:pPr>
      <w:r>
        <w:rPr>
          <w:sz w:val="24"/>
          <w:szCs w:val="24"/>
        </w:rPr>
        <w:t xml:space="preserve">Familiarity with overall diversity, cultural norms, preferences, traditions and dialects of different regions in Pakistan, especially Punjab and KPK;   </w:t>
      </w:r>
    </w:p>
    <w:p w14:paraId="3CEB46BE" w14:textId="77777777" w:rsidR="006C3BC3" w:rsidRDefault="006C3BC3" w:rsidP="006C3BC3">
      <w:pPr>
        <w:numPr>
          <w:ilvl w:val="0"/>
          <w:numId w:val="3"/>
        </w:numPr>
        <w:pBdr>
          <w:top w:val="nil"/>
          <w:left w:val="nil"/>
          <w:bottom w:val="nil"/>
          <w:right w:val="nil"/>
          <w:between w:val="nil"/>
        </w:pBdr>
        <w:spacing w:after="0" w:line="240" w:lineRule="auto"/>
        <w:contextualSpacing/>
        <w:rPr>
          <w:sz w:val="24"/>
          <w:szCs w:val="24"/>
        </w:rPr>
      </w:pPr>
      <w:r>
        <w:rPr>
          <w:sz w:val="24"/>
          <w:szCs w:val="24"/>
        </w:rPr>
        <w:t>Mobility and willingness to accept assignments at short notice; and</w:t>
      </w:r>
    </w:p>
    <w:p w14:paraId="2905CE5A" w14:textId="77777777" w:rsidR="006C3BC3" w:rsidRDefault="006C3BC3" w:rsidP="006C3BC3">
      <w:pPr>
        <w:numPr>
          <w:ilvl w:val="0"/>
          <w:numId w:val="3"/>
        </w:numPr>
        <w:pBdr>
          <w:top w:val="nil"/>
          <w:left w:val="nil"/>
          <w:bottom w:val="nil"/>
          <w:right w:val="nil"/>
          <w:between w:val="nil"/>
        </w:pBdr>
        <w:spacing w:after="0" w:line="240" w:lineRule="auto"/>
        <w:contextualSpacing/>
        <w:rPr>
          <w:sz w:val="24"/>
          <w:szCs w:val="24"/>
        </w:rPr>
      </w:pPr>
      <w:r>
        <w:rPr>
          <w:sz w:val="24"/>
          <w:szCs w:val="24"/>
        </w:rPr>
        <w:t xml:space="preserve">Resources to develop high quality and aurally appealing media </w:t>
      </w:r>
      <w:proofErr w:type="spellStart"/>
      <w:r>
        <w:rPr>
          <w:sz w:val="24"/>
          <w:szCs w:val="24"/>
        </w:rPr>
        <w:t>contentin</w:t>
      </w:r>
      <w:proofErr w:type="spellEnd"/>
      <w:r>
        <w:rPr>
          <w:sz w:val="24"/>
          <w:szCs w:val="24"/>
        </w:rPr>
        <w:t xml:space="preserve"> Pashto, Punjabi and Urdu languages.</w:t>
      </w:r>
    </w:p>
    <w:p w14:paraId="5ECA18AD" w14:textId="77777777" w:rsidR="006C3BC3" w:rsidRDefault="006C3BC3" w:rsidP="006C3BC3">
      <w:pPr>
        <w:numPr>
          <w:ilvl w:val="0"/>
          <w:numId w:val="3"/>
        </w:numPr>
        <w:pBdr>
          <w:top w:val="nil"/>
          <w:left w:val="nil"/>
          <w:bottom w:val="nil"/>
          <w:right w:val="nil"/>
          <w:between w:val="nil"/>
        </w:pBdr>
        <w:spacing w:after="0" w:line="240" w:lineRule="auto"/>
        <w:contextualSpacing/>
        <w:rPr>
          <w:sz w:val="24"/>
          <w:szCs w:val="24"/>
        </w:rPr>
      </w:pPr>
      <w:r>
        <w:rPr>
          <w:sz w:val="24"/>
          <w:szCs w:val="24"/>
        </w:rPr>
        <w:lastRenderedPageBreak/>
        <w:t>The requisite firm should propose channels with a high viewership in the 9 focused districts based on evidence and scientific data</w:t>
      </w:r>
    </w:p>
    <w:p w14:paraId="0A2197B7" w14:textId="77777777" w:rsidR="006C3BC3" w:rsidRDefault="006C3BC3" w:rsidP="006C3BC3">
      <w:pPr>
        <w:numPr>
          <w:ilvl w:val="0"/>
          <w:numId w:val="3"/>
        </w:numPr>
        <w:pBdr>
          <w:top w:val="nil"/>
          <w:left w:val="nil"/>
          <w:bottom w:val="nil"/>
          <w:right w:val="nil"/>
          <w:between w:val="nil"/>
        </w:pBdr>
        <w:spacing w:after="0" w:line="240" w:lineRule="auto"/>
        <w:contextualSpacing/>
        <w:rPr>
          <w:sz w:val="24"/>
          <w:szCs w:val="24"/>
        </w:rPr>
      </w:pPr>
    </w:p>
    <w:p w14:paraId="45C60C6A" w14:textId="77777777" w:rsidR="006C3BC3" w:rsidRDefault="006C3BC3" w:rsidP="006C3BC3">
      <w:pPr>
        <w:jc w:val="center"/>
        <w:rPr>
          <w:b/>
          <w:sz w:val="24"/>
          <w:szCs w:val="24"/>
        </w:rPr>
      </w:pPr>
      <w:r>
        <w:rPr>
          <w:b/>
          <w:sz w:val="24"/>
          <w:szCs w:val="24"/>
        </w:rPr>
        <w:t>ANNEX I: PROPOSAL COVER SHEET</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0"/>
        <w:gridCol w:w="1477"/>
        <w:gridCol w:w="1616"/>
        <w:gridCol w:w="1719"/>
        <w:gridCol w:w="1721"/>
      </w:tblGrid>
      <w:tr w:rsidR="006C3BC3" w14:paraId="7B3B7E28" w14:textId="77777777" w:rsidTr="006F7342">
        <w:trPr>
          <w:trHeight w:val="1060"/>
        </w:trPr>
        <w:tc>
          <w:tcPr>
            <w:tcW w:w="2710" w:type="dxa"/>
          </w:tcPr>
          <w:p w14:paraId="59D71C8B" w14:textId="77777777" w:rsidR="006C3BC3" w:rsidRDefault="006C3BC3" w:rsidP="006F7342">
            <w:pPr>
              <w:rPr>
                <w:sz w:val="20"/>
                <w:szCs w:val="20"/>
              </w:rPr>
            </w:pPr>
            <w:r>
              <w:rPr>
                <w:sz w:val="20"/>
                <w:szCs w:val="20"/>
              </w:rPr>
              <w:t>Legal Name of Organization</w:t>
            </w:r>
          </w:p>
        </w:tc>
        <w:tc>
          <w:tcPr>
            <w:tcW w:w="6533" w:type="dxa"/>
            <w:gridSpan w:val="4"/>
          </w:tcPr>
          <w:p w14:paraId="2C6ED8C3" w14:textId="77777777" w:rsidR="006C3BC3" w:rsidRDefault="006C3BC3" w:rsidP="006F7342">
            <w:pPr>
              <w:rPr>
                <w:sz w:val="20"/>
                <w:szCs w:val="20"/>
              </w:rPr>
            </w:pPr>
            <w:r>
              <w:rPr>
                <w:sz w:val="20"/>
                <w:szCs w:val="20"/>
              </w:rPr>
              <w:t>Name:</w:t>
            </w:r>
          </w:p>
          <w:p w14:paraId="337E89A2" w14:textId="77777777" w:rsidR="006C3BC3" w:rsidRDefault="006C3BC3" w:rsidP="006F7342">
            <w:pPr>
              <w:rPr>
                <w:sz w:val="20"/>
                <w:szCs w:val="20"/>
              </w:rPr>
            </w:pPr>
          </w:p>
          <w:p w14:paraId="1872C8B2" w14:textId="77777777" w:rsidR="006C3BC3" w:rsidRDefault="006C3BC3" w:rsidP="006F7342">
            <w:pPr>
              <w:rPr>
                <w:sz w:val="20"/>
                <w:szCs w:val="20"/>
              </w:rPr>
            </w:pPr>
            <w:r>
              <w:rPr>
                <w:sz w:val="20"/>
                <w:szCs w:val="20"/>
              </w:rPr>
              <w:t>Website:</w:t>
            </w:r>
          </w:p>
          <w:p w14:paraId="068A1B07" w14:textId="77777777" w:rsidR="006C3BC3" w:rsidRDefault="006C3BC3" w:rsidP="006F7342">
            <w:pPr>
              <w:rPr>
                <w:sz w:val="20"/>
                <w:szCs w:val="20"/>
              </w:rPr>
            </w:pPr>
          </w:p>
        </w:tc>
      </w:tr>
      <w:tr w:rsidR="006C3BC3" w14:paraId="3BD7E439" w14:textId="77777777" w:rsidTr="006F7342">
        <w:trPr>
          <w:trHeight w:val="1000"/>
        </w:trPr>
        <w:tc>
          <w:tcPr>
            <w:tcW w:w="2710" w:type="dxa"/>
          </w:tcPr>
          <w:p w14:paraId="3463C196" w14:textId="77777777" w:rsidR="006C3BC3" w:rsidRDefault="006C3BC3" w:rsidP="006F7342">
            <w:pPr>
              <w:rPr>
                <w:sz w:val="20"/>
                <w:szCs w:val="20"/>
              </w:rPr>
            </w:pPr>
            <w:r>
              <w:rPr>
                <w:sz w:val="20"/>
                <w:szCs w:val="20"/>
              </w:rPr>
              <w:t>Legal Name of other organization(s) if submitted as consortium</w:t>
            </w:r>
          </w:p>
        </w:tc>
        <w:tc>
          <w:tcPr>
            <w:tcW w:w="6533" w:type="dxa"/>
            <w:gridSpan w:val="4"/>
          </w:tcPr>
          <w:p w14:paraId="72067779" w14:textId="77777777" w:rsidR="006C3BC3" w:rsidRDefault="006C3BC3" w:rsidP="006F7342">
            <w:pPr>
              <w:rPr>
                <w:sz w:val="20"/>
                <w:szCs w:val="20"/>
              </w:rPr>
            </w:pPr>
            <w:r>
              <w:rPr>
                <w:sz w:val="20"/>
                <w:szCs w:val="20"/>
              </w:rPr>
              <w:t>Name:</w:t>
            </w:r>
          </w:p>
          <w:p w14:paraId="7D2250F1" w14:textId="77777777" w:rsidR="006C3BC3" w:rsidRDefault="006C3BC3" w:rsidP="006F7342">
            <w:pPr>
              <w:rPr>
                <w:sz w:val="20"/>
                <w:szCs w:val="20"/>
              </w:rPr>
            </w:pPr>
          </w:p>
          <w:p w14:paraId="288834A6" w14:textId="77777777" w:rsidR="006C3BC3" w:rsidRDefault="006C3BC3" w:rsidP="006F7342">
            <w:pPr>
              <w:rPr>
                <w:sz w:val="20"/>
                <w:szCs w:val="20"/>
              </w:rPr>
            </w:pPr>
            <w:r>
              <w:rPr>
                <w:sz w:val="20"/>
                <w:szCs w:val="20"/>
              </w:rPr>
              <w:t>Website:</w:t>
            </w:r>
          </w:p>
          <w:p w14:paraId="0C588AF7" w14:textId="77777777" w:rsidR="006C3BC3" w:rsidRDefault="006C3BC3" w:rsidP="006F7342">
            <w:pPr>
              <w:rPr>
                <w:sz w:val="20"/>
                <w:szCs w:val="20"/>
              </w:rPr>
            </w:pPr>
          </w:p>
        </w:tc>
      </w:tr>
      <w:tr w:rsidR="006C3BC3" w14:paraId="1BD40B0A" w14:textId="77777777" w:rsidTr="006F7342">
        <w:trPr>
          <w:trHeight w:val="1580"/>
        </w:trPr>
        <w:tc>
          <w:tcPr>
            <w:tcW w:w="2710" w:type="dxa"/>
          </w:tcPr>
          <w:p w14:paraId="645B24EA" w14:textId="77777777" w:rsidR="006C3BC3" w:rsidRDefault="006C3BC3" w:rsidP="006F7342">
            <w:pPr>
              <w:rPr>
                <w:sz w:val="20"/>
                <w:szCs w:val="20"/>
              </w:rPr>
            </w:pPr>
            <w:r>
              <w:rPr>
                <w:sz w:val="20"/>
                <w:szCs w:val="20"/>
              </w:rPr>
              <w:t>Name and contact information of Focal Person</w:t>
            </w:r>
          </w:p>
        </w:tc>
        <w:tc>
          <w:tcPr>
            <w:tcW w:w="6533" w:type="dxa"/>
            <w:gridSpan w:val="4"/>
          </w:tcPr>
          <w:p w14:paraId="17A4066B" w14:textId="77777777" w:rsidR="006C3BC3" w:rsidRDefault="006C3BC3" w:rsidP="006F7342">
            <w:pPr>
              <w:rPr>
                <w:sz w:val="20"/>
                <w:szCs w:val="20"/>
              </w:rPr>
            </w:pPr>
            <w:r>
              <w:rPr>
                <w:sz w:val="20"/>
                <w:szCs w:val="20"/>
              </w:rPr>
              <w:t>Name:</w:t>
            </w:r>
          </w:p>
          <w:p w14:paraId="0A96EF72" w14:textId="77777777" w:rsidR="006C3BC3" w:rsidRDefault="006C3BC3" w:rsidP="006F7342">
            <w:pPr>
              <w:rPr>
                <w:sz w:val="20"/>
                <w:szCs w:val="20"/>
              </w:rPr>
            </w:pPr>
            <w:r>
              <w:rPr>
                <w:sz w:val="20"/>
                <w:szCs w:val="20"/>
              </w:rPr>
              <w:t>Address:</w:t>
            </w:r>
          </w:p>
          <w:p w14:paraId="5B6CA135" w14:textId="77777777" w:rsidR="006C3BC3" w:rsidRDefault="006C3BC3" w:rsidP="006F7342">
            <w:pPr>
              <w:rPr>
                <w:sz w:val="20"/>
                <w:szCs w:val="20"/>
              </w:rPr>
            </w:pPr>
          </w:p>
          <w:p w14:paraId="71716251" w14:textId="77777777" w:rsidR="006C3BC3" w:rsidRDefault="006C3BC3" w:rsidP="006F7342">
            <w:pPr>
              <w:rPr>
                <w:sz w:val="20"/>
                <w:szCs w:val="20"/>
              </w:rPr>
            </w:pPr>
            <w:r>
              <w:rPr>
                <w:sz w:val="20"/>
                <w:szCs w:val="20"/>
              </w:rPr>
              <w:t>Telephone:</w:t>
            </w:r>
          </w:p>
          <w:p w14:paraId="25D5A521" w14:textId="77777777" w:rsidR="006C3BC3" w:rsidRDefault="006C3BC3" w:rsidP="006F7342">
            <w:pPr>
              <w:rPr>
                <w:sz w:val="20"/>
                <w:szCs w:val="20"/>
              </w:rPr>
            </w:pPr>
            <w:r>
              <w:rPr>
                <w:sz w:val="20"/>
                <w:szCs w:val="20"/>
              </w:rPr>
              <w:t>Cell:</w:t>
            </w:r>
          </w:p>
          <w:p w14:paraId="102CA574" w14:textId="77777777" w:rsidR="006C3BC3" w:rsidRDefault="006C3BC3" w:rsidP="006F7342">
            <w:pPr>
              <w:rPr>
                <w:sz w:val="20"/>
                <w:szCs w:val="20"/>
              </w:rPr>
            </w:pPr>
            <w:r>
              <w:rPr>
                <w:sz w:val="20"/>
                <w:szCs w:val="20"/>
              </w:rPr>
              <w:t>Email:</w:t>
            </w:r>
          </w:p>
        </w:tc>
      </w:tr>
      <w:tr w:rsidR="006C3BC3" w14:paraId="79FC54D4" w14:textId="77777777" w:rsidTr="006F7342">
        <w:trPr>
          <w:trHeight w:val="1580"/>
        </w:trPr>
        <w:tc>
          <w:tcPr>
            <w:tcW w:w="2710" w:type="dxa"/>
          </w:tcPr>
          <w:p w14:paraId="30B84571" w14:textId="77777777" w:rsidR="006C3BC3" w:rsidRDefault="006C3BC3" w:rsidP="006F7342">
            <w:pPr>
              <w:rPr>
                <w:sz w:val="20"/>
                <w:szCs w:val="20"/>
              </w:rPr>
            </w:pPr>
            <w:r>
              <w:rPr>
                <w:sz w:val="20"/>
                <w:szCs w:val="20"/>
              </w:rPr>
              <w:t>Registration Status</w:t>
            </w:r>
          </w:p>
        </w:tc>
        <w:tc>
          <w:tcPr>
            <w:tcW w:w="1477" w:type="dxa"/>
          </w:tcPr>
          <w:p w14:paraId="284CCC7B" w14:textId="77777777" w:rsidR="006C3BC3" w:rsidRDefault="006C3BC3" w:rsidP="006F7342">
            <w:pPr>
              <w:rPr>
                <w:sz w:val="20"/>
                <w:szCs w:val="20"/>
              </w:rPr>
            </w:pPr>
            <w:r>
              <w:rPr>
                <w:sz w:val="20"/>
                <w:szCs w:val="20"/>
              </w:rPr>
              <w:t>Operational since:</w:t>
            </w:r>
          </w:p>
          <w:p w14:paraId="254D48A7" w14:textId="77777777" w:rsidR="006C3BC3" w:rsidRDefault="006C3BC3" w:rsidP="006F7342">
            <w:pPr>
              <w:rPr>
                <w:sz w:val="20"/>
                <w:szCs w:val="20"/>
              </w:rPr>
            </w:pPr>
          </w:p>
        </w:tc>
        <w:tc>
          <w:tcPr>
            <w:tcW w:w="1616" w:type="dxa"/>
          </w:tcPr>
          <w:p w14:paraId="20E8EA77" w14:textId="77777777" w:rsidR="006C3BC3" w:rsidRDefault="006C3BC3" w:rsidP="006F7342">
            <w:pPr>
              <w:rPr>
                <w:sz w:val="20"/>
                <w:szCs w:val="20"/>
              </w:rPr>
            </w:pPr>
          </w:p>
        </w:tc>
        <w:tc>
          <w:tcPr>
            <w:tcW w:w="1719" w:type="dxa"/>
          </w:tcPr>
          <w:p w14:paraId="227788C3" w14:textId="77777777" w:rsidR="006C3BC3" w:rsidRDefault="006C3BC3" w:rsidP="006F7342">
            <w:pPr>
              <w:rPr>
                <w:sz w:val="20"/>
                <w:szCs w:val="20"/>
              </w:rPr>
            </w:pPr>
            <w:r>
              <w:rPr>
                <w:sz w:val="20"/>
                <w:szCs w:val="20"/>
              </w:rPr>
              <w:t>Registration under:</w:t>
            </w:r>
          </w:p>
        </w:tc>
        <w:tc>
          <w:tcPr>
            <w:tcW w:w="1721" w:type="dxa"/>
          </w:tcPr>
          <w:p w14:paraId="5EC656C9" w14:textId="77777777" w:rsidR="006C3BC3" w:rsidRDefault="006C3BC3" w:rsidP="006F7342">
            <w:pPr>
              <w:rPr>
                <w:sz w:val="20"/>
                <w:szCs w:val="20"/>
              </w:rPr>
            </w:pPr>
          </w:p>
        </w:tc>
      </w:tr>
      <w:tr w:rsidR="006C3BC3" w14:paraId="718D3EBE" w14:textId="77777777" w:rsidTr="006F7342">
        <w:trPr>
          <w:trHeight w:val="640"/>
        </w:trPr>
        <w:tc>
          <w:tcPr>
            <w:tcW w:w="2710" w:type="dxa"/>
          </w:tcPr>
          <w:p w14:paraId="604F33DD" w14:textId="77777777" w:rsidR="006C3BC3" w:rsidRDefault="006C3BC3" w:rsidP="006F7342">
            <w:pPr>
              <w:rPr>
                <w:sz w:val="20"/>
                <w:szCs w:val="20"/>
              </w:rPr>
            </w:pPr>
            <w:r>
              <w:rPr>
                <w:sz w:val="20"/>
                <w:szCs w:val="20"/>
              </w:rPr>
              <w:t>Proposal submitted for:</w:t>
            </w:r>
          </w:p>
        </w:tc>
        <w:tc>
          <w:tcPr>
            <w:tcW w:w="6533" w:type="dxa"/>
            <w:gridSpan w:val="4"/>
          </w:tcPr>
          <w:p w14:paraId="59858006" w14:textId="77777777" w:rsidR="006C3BC3" w:rsidRDefault="006C3BC3" w:rsidP="006F7342">
            <w:pPr>
              <w:rPr>
                <w:sz w:val="20"/>
                <w:szCs w:val="20"/>
              </w:rPr>
            </w:pPr>
            <w:r>
              <w:rPr>
                <w:sz w:val="20"/>
                <w:szCs w:val="20"/>
              </w:rPr>
              <w:t>Production &amp; Transmission ☐</w:t>
            </w:r>
          </w:p>
        </w:tc>
      </w:tr>
      <w:tr w:rsidR="006C3BC3" w14:paraId="74F36949" w14:textId="77777777" w:rsidTr="006F7342">
        <w:trPr>
          <w:trHeight w:val="1580"/>
        </w:trPr>
        <w:tc>
          <w:tcPr>
            <w:tcW w:w="2710" w:type="dxa"/>
          </w:tcPr>
          <w:p w14:paraId="52ACF3B0" w14:textId="77777777" w:rsidR="006C3BC3" w:rsidRDefault="006C3BC3" w:rsidP="006F7342">
            <w:pPr>
              <w:rPr>
                <w:sz w:val="20"/>
                <w:szCs w:val="20"/>
              </w:rPr>
            </w:pPr>
            <w:r>
              <w:rPr>
                <w:sz w:val="20"/>
                <w:szCs w:val="20"/>
              </w:rPr>
              <w:t>Technical Proposal Include:</w:t>
            </w:r>
          </w:p>
        </w:tc>
        <w:tc>
          <w:tcPr>
            <w:tcW w:w="6533" w:type="dxa"/>
            <w:gridSpan w:val="4"/>
          </w:tcPr>
          <w:p w14:paraId="500D79BC" w14:textId="77777777" w:rsidR="006C3BC3" w:rsidRDefault="006C3BC3" w:rsidP="006F7342">
            <w:pPr>
              <w:rPr>
                <w:sz w:val="20"/>
                <w:szCs w:val="20"/>
              </w:rPr>
            </w:pPr>
            <w:r>
              <w:rPr>
                <w:sz w:val="20"/>
                <w:szCs w:val="20"/>
              </w:rPr>
              <w:t xml:space="preserve">Note on understanding of the </w:t>
            </w:r>
            <w:proofErr w:type="gramStart"/>
            <w:r>
              <w:rPr>
                <w:sz w:val="20"/>
                <w:szCs w:val="20"/>
              </w:rPr>
              <w:t>assignment  ☐</w:t>
            </w:r>
            <w:proofErr w:type="gramEnd"/>
          </w:p>
          <w:p w14:paraId="3003F01F" w14:textId="77777777" w:rsidR="006C3BC3" w:rsidRDefault="006C3BC3" w:rsidP="006F7342">
            <w:pPr>
              <w:rPr>
                <w:sz w:val="20"/>
                <w:szCs w:val="20"/>
              </w:rPr>
            </w:pPr>
            <w:r>
              <w:rPr>
                <w:sz w:val="20"/>
                <w:szCs w:val="20"/>
              </w:rPr>
              <w:t>Landscape in Pakistan particularly rural Punjab and KPK ☐</w:t>
            </w:r>
          </w:p>
          <w:p w14:paraId="221FB266" w14:textId="77777777" w:rsidR="006C3BC3" w:rsidRDefault="006C3BC3" w:rsidP="006F7342">
            <w:pPr>
              <w:rPr>
                <w:sz w:val="20"/>
                <w:szCs w:val="20"/>
              </w:rPr>
            </w:pPr>
            <w:r>
              <w:rPr>
                <w:sz w:val="20"/>
                <w:szCs w:val="20"/>
              </w:rPr>
              <w:t>Production and transmission strategy outlining the challenges of the campaign and the tactics to mitigate it ☐</w:t>
            </w:r>
          </w:p>
          <w:p w14:paraId="350BC46E" w14:textId="77777777" w:rsidR="006C3BC3" w:rsidRDefault="006C3BC3" w:rsidP="006F7342">
            <w:pPr>
              <w:rPr>
                <w:sz w:val="20"/>
                <w:szCs w:val="20"/>
              </w:rPr>
            </w:pPr>
            <w:r>
              <w:rPr>
                <w:sz w:val="20"/>
                <w:szCs w:val="20"/>
              </w:rPr>
              <w:t>Profile and profile of proposed director(s)☐</w:t>
            </w:r>
          </w:p>
          <w:p w14:paraId="1F7B6D7B" w14:textId="77777777" w:rsidR="006C3BC3" w:rsidRDefault="006C3BC3" w:rsidP="006F7342">
            <w:pPr>
              <w:rPr>
                <w:sz w:val="20"/>
                <w:szCs w:val="20"/>
              </w:rPr>
            </w:pPr>
            <w:r>
              <w:rPr>
                <w:sz w:val="20"/>
                <w:szCs w:val="20"/>
              </w:rPr>
              <w:t>Agency profile ☐</w:t>
            </w:r>
          </w:p>
          <w:p w14:paraId="5D23C007" w14:textId="77777777" w:rsidR="006C3BC3" w:rsidRDefault="006C3BC3" w:rsidP="006F7342">
            <w:pPr>
              <w:rPr>
                <w:sz w:val="20"/>
                <w:szCs w:val="20"/>
              </w:rPr>
            </w:pPr>
            <w:r>
              <w:rPr>
                <w:sz w:val="20"/>
                <w:szCs w:val="20"/>
              </w:rPr>
              <w:t>Sample work produced by your firm ☐</w:t>
            </w:r>
          </w:p>
          <w:p w14:paraId="3F8ABD29" w14:textId="77777777" w:rsidR="006C3BC3" w:rsidRDefault="006C3BC3" w:rsidP="006F7342">
            <w:pPr>
              <w:rPr>
                <w:sz w:val="20"/>
                <w:szCs w:val="20"/>
              </w:rPr>
            </w:pPr>
            <w:r>
              <w:rPr>
                <w:sz w:val="20"/>
                <w:szCs w:val="20"/>
              </w:rPr>
              <w:t>Credentials/Profiles of the creative team ☐</w:t>
            </w:r>
          </w:p>
          <w:p w14:paraId="4887A7F5" w14:textId="77777777" w:rsidR="006C3BC3" w:rsidRDefault="006C3BC3" w:rsidP="006F7342">
            <w:pPr>
              <w:rPr>
                <w:sz w:val="20"/>
                <w:szCs w:val="20"/>
              </w:rPr>
            </w:pPr>
            <w:r>
              <w:rPr>
                <w:sz w:val="20"/>
                <w:szCs w:val="20"/>
              </w:rPr>
              <w:lastRenderedPageBreak/>
              <w:t>Credentials/Profiles of the media team ☐</w:t>
            </w:r>
          </w:p>
          <w:p w14:paraId="17434895" w14:textId="77777777" w:rsidR="006C3BC3" w:rsidRDefault="006C3BC3" w:rsidP="006F7342">
            <w:pPr>
              <w:rPr>
                <w:sz w:val="20"/>
                <w:szCs w:val="20"/>
              </w:rPr>
            </w:pPr>
            <w:r>
              <w:rPr>
                <w:sz w:val="20"/>
                <w:szCs w:val="20"/>
              </w:rPr>
              <w:t>Options for voice overs ☐</w:t>
            </w:r>
          </w:p>
          <w:p w14:paraId="0B444929" w14:textId="77777777" w:rsidR="006C3BC3" w:rsidRDefault="006C3BC3" w:rsidP="006F7342">
            <w:pPr>
              <w:rPr>
                <w:sz w:val="20"/>
                <w:szCs w:val="20"/>
              </w:rPr>
            </w:pPr>
            <w:r>
              <w:rPr>
                <w:sz w:val="20"/>
                <w:szCs w:val="20"/>
              </w:rPr>
              <w:t>Pretest plan ☐</w:t>
            </w:r>
          </w:p>
          <w:p w14:paraId="55B752E1" w14:textId="77777777" w:rsidR="006C3BC3" w:rsidRDefault="006C3BC3" w:rsidP="006F7342">
            <w:pPr>
              <w:rPr>
                <w:sz w:val="20"/>
                <w:szCs w:val="20"/>
              </w:rPr>
            </w:pPr>
            <w:r>
              <w:rPr>
                <w:sz w:val="20"/>
                <w:szCs w:val="20"/>
              </w:rPr>
              <w:t>Content Monitoring Plan ☐</w:t>
            </w:r>
          </w:p>
        </w:tc>
      </w:tr>
      <w:tr w:rsidR="006C3BC3" w14:paraId="79C43C74" w14:textId="77777777" w:rsidTr="006F7342">
        <w:trPr>
          <w:trHeight w:val="1580"/>
        </w:trPr>
        <w:tc>
          <w:tcPr>
            <w:tcW w:w="2710" w:type="dxa"/>
          </w:tcPr>
          <w:p w14:paraId="391B16C6" w14:textId="77777777" w:rsidR="006C3BC3" w:rsidRDefault="006C3BC3" w:rsidP="006F7342">
            <w:pPr>
              <w:rPr>
                <w:sz w:val="20"/>
                <w:szCs w:val="20"/>
              </w:rPr>
            </w:pPr>
            <w:r>
              <w:rPr>
                <w:sz w:val="20"/>
                <w:szCs w:val="20"/>
              </w:rPr>
              <w:lastRenderedPageBreak/>
              <w:t>Financial Proposal include:</w:t>
            </w:r>
          </w:p>
        </w:tc>
        <w:tc>
          <w:tcPr>
            <w:tcW w:w="6533" w:type="dxa"/>
            <w:gridSpan w:val="4"/>
          </w:tcPr>
          <w:p w14:paraId="5F456A24" w14:textId="77777777" w:rsidR="006C3BC3" w:rsidRDefault="006C3BC3" w:rsidP="006F7342">
            <w:pPr>
              <w:rPr>
                <w:b/>
                <w:sz w:val="20"/>
                <w:szCs w:val="20"/>
                <w:u w:val="single"/>
              </w:rPr>
            </w:pPr>
            <w:r>
              <w:rPr>
                <w:b/>
                <w:sz w:val="20"/>
                <w:szCs w:val="20"/>
                <w:u w:val="single"/>
              </w:rPr>
              <w:t>Production and Transmission:</w:t>
            </w:r>
          </w:p>
          <w:p w14:paraId="0505DA79" w14:textId="77777777" w:rsidR="006C3BC3" w:rsidRDefault="006C3BC3" w:rsidP="006F7342">
            <w:pPr>
              <w:rPr>
                <w:sz w:val="20"/>
                <w:szCs w:val="20"/>
              </w:rPr>
            </w:pPr>
            <w:r>
              <w:rPr>
                <w:sz w:val="20"/>
                <w:szCs w:val="20"/>
              </w:rPr>
              <w:t xml:space="preserve">Breakup of production and transmission </w:t>
            </w:r>
            <w:proofErr w:type="gramStart"/>
            <w:r>
              <w:rPr>
                <w:sz w:val="20"/>
                <w:szCs w:val="20"/>
              </w:rPr>
              <w:t>cost  of</w:t>
            </w:r>
            <w:proofErr w:type="gramEnd"/>
            <w:r>
              <w:rPr>
                <w:sz w:val="20"/>
                <w:szCs w:val="20"/>
              </w:rPr>
              <w:t xml:space="preserve"> each media content☐</w:t>
            </w:r>
          </w:p>
          <w:p w14:paraId="4C9AFCF1" w14:textId="77777777" w:rsidR="006C3BC3" w:rsidRDefault="006C3BC3" w:rsidP="006F7342">
            <w:pPr>
              <w:rPr>
                <w:sz w:val="20"/>
                <w:szCs w:val="20"/>
              </w:rPr>
            </w:pPr>
            <w:r>
              <w:rPr>
                <w:sz w:val="20"/>
                <w:szCs w:val="20"/>
              </w:rPr>
              <w:t>Costs for different voiceover artists ☐</w:t>
            </w:r>
          </w:p>
          <w:p w14:paraId="70E69119" w14:textId="77777777" w:rsidR="006C3BC3" w:rsidRDefault="006C3BC3" w:rsidP="006F7342">
            <w:pPr>
              <w:rPr>
                <w:sz w:val="20"/>
                <w:szCs w:val="20"/>
              </w:rPr>
            </w:pPr>
            <w:r>
              <w:rPr>
                <w:sz w:val="20"/>
                <w:szCs w:val="20"/>
              </w:rPr>
              <w:t>Prescribed transmission plan with frequency and reach in KPK and Punjab☐</w:t>
            </w:r>
          </w:p>
          <w:p w14:paraId="58596D55" w14:textId="77777777" w:rsidR="006C3BC3" w:rsidRDefault="006C3BC3" w:rsidP="006F7342">
            <w:pPr>
              <w:rPr>
                <w:sz w:val="20"/>
                <w:szCs w:val="20"/>
              </w:rPr>
            </w:pPr>
            <w:r>
              <w:rPr>
                <w:sz w:val="20"/>
                <w:szCs w:val="20"/>
              </w:rPr>
              <w:t>Costs provided for all Media Content separately ☐</w:t>
            </w:r>
          </w:p>
        </w:tc>
      </w:tr>
      <w:tr w:rsidR="006C3BC3" w14:paraId="219F2CBE" w14:textId="77777777" w:rsidTr="006F7342">
        <w:trPr>
          <w:trHeight w:val="1580"/>
        </w:trPr>
        <w:tc>
          <w:tcPr>
            <w:tcW w:w="2710" w:type="dxa"/>
          </w:tcPr>
          <w:p w14:paraId="78502187" w14:textId="77777777" w:rsidR="006C3BC3" w:rsidRDefault="006C3BC3" w:rsidP="006F7342">
            <w:pPr>
              <w:jc w:val="right"/>
              <w:rPr>
                <w:sz w:val="20"/>
                <w:szCs w:val="20"/>
              </w:rPr>
            </w:pPr>
            <w:r>
              <w:rPr>
                <w:sz w:val="20"/>
                <w:szCs w:val="20"/>
              </w:rPr>
              <w:t>Name and Signature</w:t>
            </w:r>
          </w:p>
        </w:tc>
        <w:tc>
          <w:tcPr>
            <w:tcW w:w="6533" w:type="dxa"/>
            <w:gridSpan w:val="4"/>
          </w:tcPr>
          <w:p w14:paraId="35232DC2" w14:textId="77777777" w:rsidR="006C3BC3" w:rsidRDefault="006C3BC3" w:rsidP="006F7342">
            <w:pPr>
              <w:jc w:val="right"/>
              <w:rPr>
                <w:sz w:val="20"/>
                <w:szCs w:val="20"/>
              </w:rPr>
            </w:pPr>
          </w:p>
        </w:tc>
      </w:tr>
    </w:tbl>
    <w:p w14:paraId="72843084" w14:textId="77777777" w:rsidR="006C3BC3" w:rsidRDefault="006C3BC3" w:rsidP="006C3BC3">
      <w:pPr>
        <w:rPr>
          <w:sz w:val="24"/>
          <w:szCs w:val="24"/>
        </w:rPr>
      </w:pPr>
    </w:p>
    <w:p w14:paraId="54461A55" w14:textId="77777777" w:rsidR="006C3BC3" w:rsidRDefault="006C3BC3" w:rsidP="006C3BC3">
      <w:pPr>
        <w:rPr>
          <w:sz w:val="24"/>
          <w:szCs w:val="24"/>
        </w:rPr>
      </w:pPr>
    </w:p>
    <w:p w14:paraId="206D1BC1" w14:textId="77777777" w:rsidR="006C3BC3" w:rsidRDefault="006C3BC3" w:rsidP="006C3BC3">
      <w:pPr>
        <w:widowControl w:val="0"/>
        <w:spacing w:after="0"/>
        <w:rPr>
          <w:sz w:val="24"/>
          <w:szCs w:val="24"/>
        </w:rPr>
        <w:sectPr w:rsidR="006C3BC3" w:rsidSect="00E51465">
          <w:pgSz w:w="11907" w:h="16839" w:orient="landscape" w:code="9"/>
          <w:pgMar w:top="1440" w:right="1440" w:bottom="1267" w:left="1440" w:header="720" w:footer="720" w:gutter="0"/>
          <w:pgNumType w:start="1"/>
          <w:cols w:space="720"/>
          <w:docGrid w:linePitch="299"/>
        </w:sectPr>
      </w:pPr>
      <w:r>
        <w:br w:type="page"/>
      </w:r>
    </w:p>
    <w:p w14:paraId="14CE6BAB" w14:textId="77777777" w:rsidR="006C3BC3" w:rsidRDefault="006C3BC3" w:rsidP="006C3BC3">
      <w:pPr>
        <w:jc w:val="center"/>
        <w:rPr>
          <w:b/>
          <w:sz w:val="24"/>
          <w:szCs w:val="24"/>
        </w:rPr>
      </w:pPr>
    </w:p>
    <w:p w14:paraId="4E054D92" w14:textId="77777777" w:rsidR="006C3BC3" w:rsidRDefault="006C3BC3" w:rsidP="006C3BC3">
      <w:pPr>
        <w:spacing w:after="0" w:line="240" w:lineRule="auto"/>
        <w:jc w:val="center"/>
        <w:rPr>
          <w:b/>
          <w:sz w:val="24"/>
          <w:szCs w:val="24"/>
        </w:rPr>
      </w:pPr>
      <w:r>
        <w:rPr>
          <w:b/>
          <w:sz w:val="24"/>
          <w:szCs w:val="24"/>
        </w:rPr>
        <w:t>Annex-II: Cost Proposals</w:t>
      </w:r>
    </w:p>
    <w:p w14:paraId="3C7DBAB2" w14:textId="77777777" w:rsidR="006C3BC3" w:rsidRDefault="006C3BC3" w:rsidP="006C3BC3">
      <w:pPr>
        <w:spacing w:after="0" w:line="240" w:lineRule="auto"/>
        <w:rPr>
          <w:sz w:val="24"/>
          <w:szCs w:val="24"/>
        </w:rPr>
      </w:pPr>
    </w:p>
    <w:tbl>
      <w:tblPr>
        <w:tblW w:w="14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
        <w:gridCol w:w="1133"/>
        <w:gridCol w:w="2255"/>
        <w:gridCol w:w="1521"/>
        <w:gridCol w:w="2220"/>
        <w:gridCol w:w="2220"/>
        <w:gridCol w:w="2220"/>
        <w:gridCol w:w="886"/>
        <w:gridCol w:w="1228"/>
      </w:tblGrid>
      <w:tr w:rsidR="006C3BC3" w14:paraId="5D4B17AE" w14:textId="77777777" w:rsidTr="006F7342">
        <w:trPr>
          <w:trHeight w:val="20"/>
          <w:jc w:val="center"/>
        </w:trPr>
        <w:tc>
          <w:tcPr>
            <w:tcW w:w="665" w:type="dxa"/>
            <w:shd w:val="clear" w:color="auto" w:fill="C3BD96"/>
          </w:tcPr>
          <w:p w14:paraId="3E7024A4" w14:textId="77777777" w:rsidR="006C3BC3" w:rsidRDefault="006C3BC3" w:rsidP="006F7342">
            <w:pPr>
              <w:spacing w:after="0" w:line="240" w:lineRule="auto"/>
              <w:rPr>
                <w:sz w:val="20"/>
                <w:szCs w:val="20"/>
              </w:rPr>
            </w:pPr>
            <w:r>
              <w:rPr>
                <w:sz w:val="20"/>
                <w:szCs w:val="20"/>
              </w:rPr>
              <w:t>Serial</w:t>
            </w:r>
          </w:p>
        </w:tc>
        <w:tc>
          <w:tcPr>
            <w:tcW w:w="1133" w:type="dxa"/>
            <w:shd w:val="clear" w:color="auto" w:fill="C3BD96"/>
            <w:vAlign w:val="center"/>
          </w:tcPr>
          <w:p w14:paraId="6F3A8995" w14:textId="77777777" w:rsidR="006C3BC3" w:rsidRDefault="006C3BC3" w:rsidP="006F7342">
            <w:pPr>
              <w:spacing w:after="0" w:line="240" w:lineRule="auto"/>
              <w:rPr>
                <w:sz w:val="20"/>
                <w:szCs w:val="20"/>
              </w:rPr>
            </w:pPr>
            <w:r>
              <w:rPr>
                <w:sz w:val="20"/>
                <w:szCs w:val="20"/>
              </w:rPr>
              <w:t>Media Content</w:t>
            </w:r>
          </w:p>
        </w:tc>
        <w:tc>
          <w:tcPr>
            <w:tcW w:w="2255" w:type="dxa"/>
            <w:shd w:val="clear" w:color="auto" w:fill="C3BD96"/>
            <w:vAlign w:val="center"/>
          </w:tcPr>
          <w:p w14:paraId="33BD0973" w14:textId="77777777" w:rsidR="006C3BC3" w:rsidRDefault="006C3BC3" w:rsidP="006F7342">
            <w:pPr>
              <w:spacing w:after="0" w:line="240" w:lineRule="auto"/>
              <w:rPr>
                <w:sz w:val="20"/>
                <w:szCs w:val="20"/>
              </w:rPr>
            </w:pPr>
            <w:r>
              <w:rPr>
                <w:sz w:val="20"/>
                <w:szCs w:val="20"/>
              </w:rPr>
              <w:t>Pre-test and Production Costs</w:t>
            </w:r>
          </w:p>
        </w:tc>
        <w:tc>
          <w:tcPr>
            <w:tcW w:w="1521" w:type="dxa"/>
            <w:shd w:val="clear" w:color="auto" w:fill="C3BD96"/>
            <w:vAlign w:val="center"/>
          </w:tcPr>
          <w:p w14:paraId="76203F0A" w14:textId="77777777" w:rsidR="006C3BC3" w:rsidRDefault="006C3BC3" w:rsidP="006F7342">
            <w:pPr>
              <w:spacing w:after="0" w:line="240" w:lineRule="auto"/>
              <w:rPr>
                <w:sz w:val="20"/>
                <w:szCs w:val="20"/>
              </w:rPr>
            </w:pPr>
            <w:r>
              <w:rPr>
                <w:sz w:val="20"/>
                <w:szCs w:val="20"/>
              </w:rPr>
              <w:t>Preferred Media</w:t>
            </w:r>
          </w:p>
        </w:tc>
        <w:tc>
          <w:tcPr>
            <w:tcW w:w="6660" w:type="dxa"/>
            <w:gridSpan w:val="3"/>
            <w:shd w:val="clear" w:color="auto" w:fill="C3BD96"/>
          </w:tcPr>
          <w:p w14:paraId="4E1F60A9" w14:textId="77777777" w:rsidR="006C3BC3" w:rsidRDefault="006C3BC3" w:rsidP="006F7342">
            <w:pPr>
              <w:spacing w:after="0" w:line="240" w:lineRule="auto"/>
              <w:rPr>
                <w:sz w:val="20"/>
                <w:szCs w:val="20"/>
              </w:rPr>
            </w:pPr>
            <w:r>
              <w:rPr>
                <w:sz w:val="20"/>
                <w:szCs w:val="20"/>
              </w:rPr>
              <w:t>Broadcast / Transmission Costs</w:t>
            </w:r>
          </w:p>
        </w:tc>
        <w:tc>
          <w:tcPr>
            <w:tcW w:w="886" w:type="dxa"/>
            <w:shd w:val="clear" w:color="auto" w:fill="C3BD96"/>
            <w:vAlign w:val="center"/>
          </w:tcPr>
          <w:p w14:paraId="24CC2151" w14:textId="77777777" w:rsidR="006C3BC3" w:rsidRDefault="006C3BC3" w:rsidP="006F7342">
            <w:pPr>
              <w:spacing w:after="0" w:line="240" w:lineRule="auto"/>
              <w:rPr>
                <w:sz w:val="20"/>
                <w:szCs w:val="20"/>
              </w:rPr>
            </w:pPr>
            <w:r>
              <w:rPr>
                <w:sz w:val="20"/>
                <w:szCs w:val="20"/>
              </w:rPr>
              <w:t>Net Price per unit in PKR</w:t>
            </w:r>
          </w:p>
        </w:tc>
        <w:tc>
          <w:tcPr>
            <w:tcW w:w="1228" w:type="dxa"/>
            <w:shd w:val="clear" w:color="auto" w:fill="C3BD96"/>
            <w:vAlign w:val="center"/>
          </w:tcPr>
          <w:p w14:paraId="4626E5CF" w14:textId="77777777" w:rsidR="006C3BC3" w:rsidRDefault="006C3BC3" w:rsidP="006F7342">
            <w:pPr>
              <w:spacing w:after="0" w:line="240" w:lineRule="auto"/>
              <w:rPr>
                <w:sz w:val="20"/>
                <w:szCs w:val="20"/>
              </w:rPr>
            </w:pPr>
            <w:r>
              <w:rPr>
                <w:sz w:val="20"/>
                <w:szCs w:val="20"/>
              </w:rPr>
              <w:t>VAT %(if applicable)</w:t>
            </w:r>
          </w:p>
        </w:tc>
      </w:tr>
      <w:tr w:rsidR="006C3BC3" w14:paraId="2B0BD391" w14:textId="77777777" w:rsidTr="006F7342">
        <w:trPr>
          <w:trHeight w:val="20"/>
          <w:jc w:val="center"/>
        </w:trPr>
        <w:tc>
          <w:tcPr>
            <w:tcW w:w="665" w:type="dxa"/>
          </w:tcPr>
          <w:p w14:paraId="24D8541E" w14:textId="77777777" w:rsidR="006C3BC3" w:rsidRDefault="006C3BC3" w:rsidP="006F7342">
            <w:pPr>
              <w:spacing w:after="0" w:line="240" w:lineRule="auto"/>
              <w:rPr>
                <w:sz w:val="20"/>
                <w:szCs w:val="20"/>
              </w:rPr>
            </w:pPr>
            <w:r>
              <w:rPr>
                <w:sz w:val="20"/>
                <w:szCs w:val="20"/>
              </w:rPr>
              <w:t>1</w:t>
            </w:r>
          </w:p>
        </w:tc>
        <w:tc>
          <w:tcPr>
            <w:tcW w:w="1133" w:type="dxa"/>
            <w:vAlign w:val="center"/>
          </w:tcPr>
          <w:p w14:paraId="1A1FB793" w14:textId="77777777" w:rsidR="006C3BC3" w:rsidRDefault="006C3BC3" w:rsidP="006F7342">
            <w:pPr>
              <w:spacing w:after="0" w:line="240" w:lineRule="auto"/>
              <w:rPr>
                <w:sz w:val="20"/>
                <w:szCs w:val="20"/>
              </w:rPr>
            </w:pPr>
            <w:r>
              <w:rPr>
                <w:sz w:val="20"/>
                <w:szCs w:val="20"/>
              </w:rPr>
              <w:t xml:space="preserve">5 voice messages </w:t>
            </w:r>
          </w:p>
        </w:tc>
        <w:tc>
          <w:tcPr>
            <w:tcW w:w="2255" w:type="dxa"/>
            <w:vAlign w:val="center"/>
          </w:tcPr>
          <w:p w14:paraId="4DD2507A" w14:textId="77777777" w:rsidR="006C3BC3" w:rsidRDefault="006C3BC3" w:rsidP="006F7342">
            <w:pPr>
              <w:spacing w:after="0" w:line="240" w:lineRule="auto"/>
              <w:rPr>
                <w:sz w:val="20"/>
                <w:szCs w:val="20"/>
              </w:rPr>
            </w:pPr>
            <w:r>
              <w:rPr>
                <w:sz w:val="20"/>
                <w:szCs w:val="20"/>
              </w:rPr>
              <w:t>Monologues of 30-40 seconds</w:t>
            </w:r>
          </w:p>
        </w:tc>
        <w:tc>
          <w:tcPr>
            <w:tcW w:w="1521" w:type="dxa"/>
            <w:vAlign w:val="center"/>
          </w:tcPr>
          <w:p w14:paraId="18663C81" w14:textId="77777777" w:rsidR="006C3BC3" w:rsidRDefault="006C3BC3" w:rsidP="006F7342">
            <w:pPr>
              <w:spacing w:after="0" w:line="240" w:lineRule="auto"/>
              <w:rPr>
                <w:sz w:val="20"/>
                <w:szCs w:val="20"/>
              </w:rPr>
            </w:pPr>
            <w:r>
              <w:rPr>
                <w:sz w:val="20"/>
                <w:szCs w:val="20"/>
              </w:rPr>
              <w:t>Mobile phone users in nine selected districts</w:t>
            </w:r>
          </w:p>
        </w:tc>
        <w:tc>
          <w:tcPr>
            <w:tcW w:w="2220" w:type="dxa"/>
          </w:tcPr>
          <w:p w14:paraId="252BCEB9" w14:textId="77777777" w:rsidR="006C3BC3" w:rsidRDefault="006C3BC3" w:rsidP="006F7342">
            <w:pPr>
              <w:spacing w:after="0" w:line="240" w:lineRule="auto"/>
              <w:rPr>
                <w:sz w:val="20"/>
                <w:szCs w:val="20"/>
              </w:rPr>
            </w:pPr>
            <w:r>
              <w:rPr>
                <w:sz w:val="20"/>
                <w:szCs w:val="20"/>
              </w:rPr>
              <w:t>10,000 voice messages x 9 districts</w:t>
            </w:r>
          </w:p>
        </w:tc>
        <w:tc>
          <w:tcPr>
            <w:tcW w:w="2220" w:type="dxa"/>
          </w:tcPr>
          <w:p w14:paraId="1CA648FB" w14:textId="77777777" w:rsidR="006C3BC3" w:rsidRDefault="006C3BC3" w:rsidP="006F7342">
            <w:pPr>
              <w:spacing w:after="0" w:line="240" w:lineRule="auto"/>
              <w:rPr>
                <w:sz w:val="20"/>
                <w:szCs w:val="20"/>
              </w:rPr>
            </w:pPr>
            <w:r>
              <w:rPr>
                <w:sz w:val="20"/>
                <w:szCs w:val="20"/>
              </w:rPr>
              <w:t>50,000 voice messages x 9 districts</w:t>
            </w:r>
          </w:p>
        </w:tc>
        <w:tc>
          <w:tcPr>
            <w:tcW w:w="2220" w:type="dxa"/>
            <w:vAlign w:val="center"/>
          </w:tcPr>
          <w:p w14:paraId="324A7A62" w14:textId="77777777" w:rsidR="006C3BC3" w:rsidRDefault="006C3BC3" w:rsidP="006F7342">
            <w:pPr>
              <w:spacing w:after="0" w:line="240" w:lineRule="auto"/>
              <w:rPr>
                <w:sz w:val="20"/>
                <w:szCs w:val="20"/>
              </w:rPr>
            </w:pPr>
            <w:r>
              <w:rPr>
                <w:sz w:val="20"/>
                <w:szCs w:val="20"/>
              </w:rPr>
              <w:t>100,000 messages x 9 districts</w:t>
            </w:r>
          </w:p>
        </w:tc>
        <w:tc>
          <w:tcPr>
            <w:tcW w:w="886" w:type="dxa"/>
            <w:vAlign w:val="center"/>
          </w:tcPr>
          <w:p w14:paraId="6E45DA17" w14:textId="77777777" w:rsidR="006C3BC3" w:rsidRDefault="006C3BC3" w:rsidP="006F7342">
            <w:pPr>
              <w:spacing w:after="0" w:line="240" w:lineRule="auto"/>
              <w:ind w:left="720"/>
              <w:rPr>
                <w:sz w:val="20"/>
                <w:szCs w:val="20"/>
              </w:rPr>
            </w:pPr>
          </w:p>
        </w:tc>
        <w:tc>
          <w:tcPr>
            <w:tcW w:w="1228" w:type="dxa"/>
            <w:vAlign w:val="center"/>
          </w:tcPr>
          <w:p w14:paraId="08CC920E" w14:textId="77777777" w:rsidR="006C3BC3" w:rsidRDefault="006C3BC3" w:rsidP="006F7342">
            <w:pPr>
              <w:spacing w:after="0" w:line="240" w:lineRule="auto"/>
              <w:ind w:left="720"/>
              <w:rPr>
                <w:sz w:val="20"/>
                <w:szCs w:val="20"/>
              </w:rPr>
            </w:pPr>
          </w:p>
        </w:tc>
      </w:tr>
      <w:tr w:rsidR="006C3BC3" w14:paraId="2627C0F4" w14:textId="77777777" w:rsidTr="006F7342">
        <w:trPr>
          <w:trHeight w:val="20"/>
          <w:jc w:val="center"/>
        </w:trPr>
        <w:tc>
          <w:tcPr>
            <w:tcW w:w="665" w:type="dxa"/>
          </w:tcPr>
          <w:p w14:paraId="7FC02927" w14:textId="77777777" w:rsidR="006C3BC3" w:rsidRDefault="006C3BC3" w:rsidP="006F7342">
            <w:pPr>
              <w:spacing w:after="0" w:line="240" w:lineRule="auto"/>
              <w:rPr>
                <w:sz w:val="20"/>
                <w:szCs w:val="20"/>
              </w:rPr>
            </w:pPr>
            <w:r>
              <w:rPr>
                <w:sz w:val="20"/>
                <w:szCs w:val="20"/>
              </w:rPr>
              <w:t>2</w:t>
            </w:r>
          </w:p>
        </w:tc>
        <w:tc>
          <w:tcPr>
            <w:tcW w:w="1133" w:type="dxa"/>
            <w:vAlign w:val="center"/>
          </w:tcPr>
          <w:p w14:paraId="09F7C850" w14:textId="77777777" w:rsidR="006C3BC3" w:rsidRDefault="006C3BC3" w:rsidP="006F7342">
            <w:pPr>
              <w:spacing w:after="0" w:line="240" w:lineRule="auto"/>
              <w:rPr>
                <w:sz w:val="20"/>
                <w:szCs w:val="20"/>
              </w:rPr>
            </w:pPr>
            <w:r>
              <w:rPr>
                <w:sz w:val="20"/>
                <w:szCs w:val="20"/>
              </w:rPr>
              <w:t xml:space="preserve">5 SMSs </w:t>
            </w:r>
          </w:p>
        </w:tc>
        <w:tc>
          <w:tcPr>
            <w:tcW w:w="2255" w:type="dxa"/>
            <w:vAlign w:val="center"/>
          </w:tcPr>
          <w:p w14:paraId="01CC6462" w14:textId="77777777" w:rsidR="006C3BC3" w:rsidRDefault="006C3BC3" w:rsidP="006F7342">
            <w:pPr>
              <w:spacing w:after="0" w:line="240" w:lineRule="auto"/>
              <w:rPr>
                <w:sz w:val="20"/>
                <w:szCs w:val="20"/>
              </w:rPr>
            </w:pPr>
            <w:r>
              <w:rPr>
                <w:sz w:val="20"/>
                <w:szCs w:val="20"/>
              </w:rPr>
              <w:t>In roman Urdu of about 80 characters</w:t>
            </w:r>
          </w:p>
        </w:tc>
        <w:tc>
          <w:tcPr>
            <w:tcW w:w="1521" w:type="dxa"/>
            <w:vAlign w:val="center"/>
          </w:tcPr>
          <w:p w14:paraId="1933A360" w14:textId="77777777" w:rsidR="006C3BC3" w:rsidRDefault="006C3BC3" w:rsidP="006F7342">
            <w:pPr>
              <w:spacing w:after="0" w:line="240" w:lineRule="auto"/>
              <w:rPr>
                <w:sz w:val="20"/>
                <w:szCs w:val="20"/>
              </w:rPr>
            </w:pPr>
            <w:r>
              <w:rPr>
                <w:sz w:val="20"/>
                <w:szCs w:val="20"/>
              </w:rPr>
              <w:t>Mobile phone users in nine selected districts</w:t>
            </w:r>
          </w:p>
        </w:tc>
        <w:tc>
          <w:tcPr>
            <w:tcW w:w="2220" w:type="dxa"/>
          </w:tcPr>
          <w:p w14:paraId="6D0F4DF3" w14:textId="77777777" w:rsidR="006C3BC3" w:rsidRDefault="006C3BC3" w:rsidP="006F7342">
            <w:pPr>
              <w:spacing w:after="0" w:line="240" w:lineRule="auto"/>
              <w:rPr>
                <w:sz w:val="20"/>
                <w:szCs w:val="20"/>
              </w:rPr>
            </w:pPr>
            <w:r>
              <w:rPr>
                <w:sz w:val="20"/>
                <w:szCs w:val="20"/>
              </w:rPr>
              <w:t>100,000 SMSs x 9 districts</w:t>
            </w:r>
          </w:p>
        </w:tc>
        <w:tc>
          <w:tcPr>
            <w:tcW w:w="2220" w:type="dxa"/>
          </w:tcPr>
          <w:p w14:paraId="7F2E5D55" w14:textId="77777777" w:rsidR="006C3BC3" w:rsidRDefault="006C3BC3" w:rsidP="006F7342">
            <w:pPr>
              <w:spacing w:after="0" w:line="240" w:lineRule="auto"/>
              <w:rPr>
                <w:sz w:val="20"/>
                <w:szCs w:val="20"/>
              </w:rPr>
            </w:pPr>
            <w:r>
              <w:rPr>
                <w:sz w:val="20"/>
                <w:szCs w:val="20"/>
              </w:rPr>
              <w:t>500,000 SMSs x 9 districts</w:t>
            </w:r>
          </w:p>
        </w:tc>
        <w:tc>
          <w:tcPr>
            <w:tcW w:w="2220" w:type="dxa"/>
            <w:vAlign w:val="center"/>
          </w:tcPr>
          <w:p w14:paraId="30BF8209" w14:textId="77777777" w:rsidR="006C3BC3" w:rsidRDefault="006C3BC3" w:rsidP="006F7342">
            <w:pPr>
              <w:spacing w:after="0" w:line="240" w:lineRule="auto"/>
              <w:rPr>
                <w:sz w:val="20"/>
                <w:szCs w:val="20"/>
              </w:rPr>
            </w:pPr>
            <w:r>
              <w:rPr>
                <w:sz w:val="20"/>
                <w:szCs w:val="20"/>
              </w:rPr>
              <w:t>1,000,000 SMSs x 9 districts</w:t>
            </w:r>
          </w:p>
        </w:tc>
        <w:tc>
          <w:tcPr>
            <w:tcW w:w="886" w:type="dxa"/>
            <w:vAlign w:val="center"/>
          </w:tcPr>
          <w:p w14:paraId="3DEC6C5C" w14:textId="77777777" w:rsidR="006C3BC3" w:rsidRDefault="006C3BC3" w:rsidP="006F7342">
            <w:pPr>
              <w:spacing w:after="0" w:line="240" w:lineRule="auto"/>
              <w:rPr>
                <w:sz w:val="20"/>
                <w:szCs w:val="20"/>
              </w:rPr>
            </w:pPr>
          </w:p>
        </w:tc>
        <w:tc>
          <w:tcPr>
            <w:tcW w:w="1228" w:type="dxa"/>
            <w:vAlign w:val="center"/>
          </w:tcPr>
          <w:p w14:paraId="3205DE23" w14:textId="77777777" w:rsidR="006C3BC3" w:rsidRDefault="006C3BC3" w:rsidP="006F7342">
            <w:pPr>
              <w:spacing w:after="0" w:line="240" w:lineRule="auto"/>
              <w:rPr>
                <w:sz w:val="20"/>
                <w:szCs w:val="20"/>
              </w:rPr>
            </w:pPr>
          </w:p>
        </w:tc>
      </w:tr>
      <w:tr w:rsidR="006C3BC3" w14:paraId="48C0ECC7" w14:textId="77777777" w:rsidTr="006F7342">
        <w:trPr>
          <w:trHeight w:val="20"/>
          <w:jc w:val="center"/>
        </w:trPr>
        <w:tc>
          <w:tcPr>
            <w:tcW w:w="665" w:type="dxa"/>
          </w:tcPr>
          <w:p w14:paraId="5E221B1E" w14:textId="77777777" w:rsidR="006C3BC3" w:rsidRDefault="006C3BC3" w:rsidP="006F7342">
            <w:pPr>
              <w:spacing w:after="0" w:line="240" w:lineRule="auto"/>
              <w:rPr>
                <w:sz w:val="20"/>
                <w:szCs w:val="20"/>
              </w:rPr>
            </w:pPr>
            <w:r>
              <w:rPr>
                <w:sz w:val="20"/>
                <w:szCs w:val="20"/>
              </w:rPr>
              <w:t>3</w:t>
            </w:r>
          </w:p>
        </w:tc>
        <w:tc>
          <w:tcPr>
            <w:tcW w:w="1133" w:type="dxa"/>
            <w:vAlign w:val="center"/>
          </w:tcPr>
          <w:p w14:paraId="5D773CDE" w14:textId="77777777" w:rsidR="006C3BC3" w:rsidRDefault="006C3BC3" w:rsidP="006F7342">
            <w:pPr>
              <w:spacing w:after="0" w:line="240" w:lineRule="auto"/>
              <w:rPr>
                <w:sz w:val="20"/>
                <w:szCs w:val="20"/>
              </w:rPr>
            </w:pPr>
            <w:r>
              <w:rPr>
                <w:sz w:val="20"/>
                <w:szCs w:val="20"/>
              </w:rPr>
              <w:t xml:space="preserve">5 radio PSAs </w:t>
            </w:r>
          </w:p>
        </w:tc>
        <w:tc>
          <w:tcPr>
            <w:tcW w:w="2255" w:type="dxa"/>
            <w:vAlign w:val="center"/>
          </w:tcPr>
          <w:p w14:paraId="4266EADD" w14:textId="77777777" w:rsidR="006C3BC3" w:rsidRDefault="006C3BC3" w:rsidP="006F7342">
            <w:pPr>
              <w:spacing w:after="0" w:line="240" w:lineRule="auto"/>
              <w:rPr>
                <w:sz w:val="20"/>
                <w:szCs w:val="20"/>
              </w:rPr>
            </w:pPr>
            <w:r>
              <w:rPr>
                <w:sz w:val="20"/>
                <w:szCs w:val="20"/>
              </w:rPr>
              <w:t xml:space="preserve">30-40 second PSAs with scripting, voiceovers and music </w:t>
            </w:r>
          </w:p>
        </w:tc>
        <w:tc>
          <w:tcPr>
            <w:tcW w:w="1521" w:type="dxa"/>
            <w:vAlign w:val="center"/>
          </w:tcPr>
          <w:p w14:paraId="014CEE71" w14:textId="77777777" w:rsidR="006C3BC3" w:rsidRDefault="006C3BC3" w:rsidP="006F7342">
            <w:pPr>
              <w:spacing w:after="0" w:line="240" w:lineRule="auto"/>
              <w:rPr>
                <w:sz w:val="20"/>
                <w:szCs w:val="20"/>
              </w:rPr>
            </w:pPr>
            <w:r>
              <w:rPr>
                <w:sz w:val="20"/>
                <w:szCs w:val="20"/>
              </w:rPr>
              <w:t>Local FM radio stations in nine selected districts</w:t>
            </w:r>
          </w:p>
        </w:tc>
        <w:tc>
          <w:tcPr>
            <w:tcW w:w="2220" w:type="dxa"/>
          </w:tcPr>
          <w:p w14:paraId="7F640378" w14:textId="77777777" w:rsidR="006C3BC3" w:rsidRDefault="006C3BC3" w:rsidP="006F7342">
            <w:pPr>
              <w:spacing w:after="0" w:line="240" w:lineRule="auto"/>
              <w:rPr>
                <w:sz w:val="20"/>
                <w:szCs w:val="20"/>
              </w:rPr>
            </w:pPr>
            <w:r>
              <w:rPr>
                <w:sz w:val="20"/>
                <w:szCs w:val="20"/>
              </w:rPr>
              <w:t>5 PSAs x 1-time airing x 30 days x 9 districts</w:t>
            </w:r>
          </w:p>
        </w:tc>
        <w:tc>
          <w:tcPr>
            <w:tcW w:w="2220" w:type="dxa"/>
          </w:tcPr>
          <w:p w14:paraId="3AE6090F" w14:textId="77777777" w:rsidR="006C3BC3" w:rsidRDefault="006C3BC3" w:rsidP="006F7342">
            <w:pPr>
              <w:spacing w:after="0" w:line="240" w:lineRule="auto"/>
              <w:rPr>
                <w:sz w:val="20"/>
                <w:szCs w:val="20"/>
              </w:rPr>
            </w:pPr>
            <w:r>
              <w:rPr>
                <w:sz w:val="20"/>
                <w:szCs w:val="20"/>
              </w:rPr>
              <w:t>5 PSAs x 5-time airing x 30 days x 9 districts</w:t>
            </w:r>
          </w:p>
        </w:tc>
        <w:tc>
          <w:tcPr>
            <w:tcW w:w="2220" w:type="dxa"/>
            <w:vAlign w:val="center"/>
          </w:tcPr>
          <w:p w14:paraId="25F64A36" w14:textId="77777777" w:rsidR="006C3BC3" w:rsidRDefault="006C3BC3" w:rsidP="006F7342">
            <w:pPr>
              <w:spacing w:after="0" w:line="240" w:lineRule="auto"/>
              <w:rPr>
                <w:sz w:val="20"/>
                <w:szCs w:val="20"/>
              </w:rPr>
            </w:pPr>
            <w:r>
              <w:rPr>
                <w:sz w:val="20"/>
                <w:szCs w:val="20"/>
              </w:rPr>
              <w:t xml:space="preserve">5 PSAs x 10-time airing x 30 days x 9 districts </w:t>
            </w:r>
          </w:p>
        </w:tc>
        <w:tc>
          <w:tcPr>
            <w:tcW w:w="886" w:type="dxa"/>
            <w:vAlign w:val="center"/>
          </w:tcPr>
          <w:p w14:paraId="7489B136" w14:textId="77777777" w:rsidR="006C3BC3" w:rsidRDefault="006C3BC3" w:rsidP="006F7342">
            <w:pPr>
              <w:spacing w:after="0" w:line="240" w:lineRule="auto"/>
              <w:rPr>
                <w:sz w:val="20"/>
                <w:szCs w:val="20"/>
              </w:rPr>
            </w:pPr>
          </w:p>
        </w:tc>
        <w:tc>
          <w:tcPr>
            <w:tcW w:w="1228" w:type="dxa"/>
            <w:vAlign w:val="center"/>
          </w:tcPr>
          <w:p w14:paraId="61605C47" w14:textId="77777777" w:rsidR="006C3BC3" w:rsidRDefault="006C3BC3" w:rsidP="006F7342">
            <w:pPr>
              <w:spacing w:after="0" w:line="240" w:lineRule="auto"/>
              <w:rPr>
                <w:sz w:val="20"/>
                <w:szCs w:val="20"/>
              </w:rPr>
            </w:pPr>
          </w:p>
        </w:tc>
      </w:tr>
      <w:tr w:rsidR="006C3BC3" w14:paraId="49928D75" w14:textId="77777777" w:rsidTr="006F7342">
        <w:trPr>
          <w:trHeight w:val="20"/>
          <w:jc w:val="center"/>
        </w:trPr>
        <w:tc>
          <w:tcPr>
            <w:tcW w:w="665" w:type="dxa"/>
          </w:tcPr>
          <w:p w14:paraId="2C487818" w14:textId="77777777" w:rsidR="006C3BC3" w:rsidRDefault="006C3BC3" w:rsidP="006F7342">
            <w:pPr>
              <w:spacing w:after="0" w:line="240" w:lineRule="auto"/>
              <w:rPr>
                <w:sz w:val="20"/>
                <w:szCs w:val="20"/>
              </w:rPr>
            </w:pPr>
            <w:r>
              <w:rPr>
                <w:sz w:val="20"/>
                <w:szCs w:val="20"/>
              </w:rPr>
              <w:t>4</w:t>
            </w:r>
          </w:p>
        </w:tc>
        <w:tc>
          <w:tcPr>
            <w:tcW w:w="1133" w:type="dxa"/>
            <w:vAlign w:val="center"/>
          </w:tcPr>
          <w:p w14:paraId="7333F679" w14:textId="77777777" w:rsidR="006C3BC3" w:rsidRDefault="006C3BC3" w:rsidP="006F7342">
            <w:pPr>
              <w:spacing w:after="0" w:line="240" w:lineRule="auto"/>
              <w:rPr>
                <w:sz w:val="20"/>
                <w:szCs w:val="20"/>
              </w:rPr>
            </w:pPr>
            <w:r>
              <w:rPr>
                <w:sz w:val="20"/>
                <w:szCs w:val="20"/>
              </w:rPr>
              <w:t xml:space="preserve">5 picture-in-picture </w:t>
            </w:r>
          </w:p>
        </w:tc>
        <w:tc>
          <w:tcPr>
            <w:tcW w:w="2255" w:type="dxa"/>
            <w:vAlign w:val="center"/>
          </w:tcPr>
          <w:p w14:paraId="2B838448" w14:textId="77777777" w:rsidR="006C3BC3" w:rsidRDefault="006C3BC3" w:rsidP="006F7342">
            <w:pPr>
              <w:spacing w:after="0" w:line="240" w:lineRule="auto"/>
              <w:rPr>
                <w:sz w:val="20"/>
                <w:szCs w:val="20"/>
              </w:rPr>
            </w:pPr>
            <w:r>
              <w:rPr>
                <w:sz w:val="20"/>
                <w:szCs w:val="20"/>
              </w:rPr>
              <w:t>To appear for about 10-15 seconds with relevant imagery / photography and text</w:t>
            </w:r>
          </w:p>
        </w:tc>
        <w:tc>
          <w:tcPr>
            <w:tcW w:w="1521" w:type="dxa"/>
            <w:vAlign w:val="center"/>
          </w:tcPr>
          <w:p w14:paraId="6F768F9A" w14:textId="77777777" w:rsidR="006C3BC3" w:rsidRDefault="006C3BC3" w:rsidP="006F7342">
            <w:pPr>
              <w:spacing w:after="0" w:line="240" w:lineRule="auto"/>
              <w:rPr>
                <w:sz w:val="20"/>
                <w:szCs w:val="20"/>
              </w:rPr>
            </w:pPr>
            <w:r>
              <w:rPr>
                <w:sz w:val="20"/>
                <w:szCs w:val="20"/>
              </w:rPr>
              <w:t>Regional television channels in Punjab and KP</w:t>
            </w:r>
          </w:p>
        </w:tc>
        <w:tc>
          <w:tcPr>
            <w:tcW w:w="2220" w:type="dxa"/>
          </w:tcPr>
          <w:p w14:paraId="326FF1CB" w14:textId="77777777" w:rsidR="006C3BC3" w:rsidRDefault="006C3BC3" w:rsidP="006F7342">
            <w:pPr>
              <w:spacing w:after="0" w:line="240" w:lineRule="auto"/>
              <w:rPr>
                <w:sz w:val="20"/>
                <w:szCs w:val="20"/>
              </w:rPr>
            </w:pPr>
            <w:r>
              <w:rPr>
                <w:sz w:val="20"/>
                <w:szCs w:val="20"/>
              </w:rPr>
              <w:t>5 PIP x 1-time airing x 10 days (primetime) x 2 regional x 2 provinces (Punjab and KP)</w:t>
            </w:r>
          </w:p>
        </w:tc>
        <w:tc>
          <w:tcPr>
            <w:tcW w:w="2220" w:type="dxa"/>
          </w:tcPr>
          <w:p w14:paraId="0B9BD37D" w14:textId="77777777" w:rsidR="006C3BC3" w:rsidRDefault="006C3BC3" w:rsidP="006F7342">
            <w:pPr>
              <w:spacing w:after="0" w:line="240" w:lineRule="auto"/>
              <w:rPr>
                <w:sz w:val="20"/>
                <w:szCs w:val="20"/>
              </w:rPr>
            </w:pPr>
            <w:r>
              <w:rPr>
                <w:sz w:val="20"/>
                <w:szCs w:val="20"/>
              </w:rPr>
              <w:t>5 PIP x 2-time airing x 10 days (primetime) x 2 regional x 2 provinces (Punjab and KP)</w:t>
            </w:r>
          </w:p>
        </w:tc>
        <w:tc>
          <w:tcPr>
            <w:tcW w:w="2220" w:type="dxa"/>
            <w:vAlign w:val="center"/>
          </w:tcPr>
          <w:p w14:paraId="740D149C" w14:textId="77777777" w:rsidR="006C3BC3" w:rsidRDefault="006C3BC3" w:rsidP="006F7342">
            <w:pPr>
              <w:spacing w:after="0" w:line="240" w:lineRule="auto"/>
              <w:rPr>
                <w:sz w:val="20"/>
                <w:szCs w:val="20"/>
              </w:rPr>
            </w:pPr>
            <w:r>
              <w:rPr>
                <w:sz w:val="20"/>
                <w:szCs w:val="20"/>
              </w:rPr>
              <w:t>5 PIP x 5-time airing x 10 days (primetime) x 2 regional x 2 provinces (Punjab and KP)</w:t>
            </w:r>
          </w:p>
        </w:tc>
        <w:tc>
          <w:tcPr>
            <w:tcW w:w="886" w:type="dxa"/>
            <w:vAlign w:val="center"/>
          </w:tcPr>
          <w:p w14:paraId="34DC9956" w14:textId="77777777" w:rsidR="006C3BC3" w:rsidRDefault="006C3BC3" w:rsidP="006F7342">
            <w:pPr>
              <w:spacing w:after="0" w:line="240" w:lineRule="auto"/>
              <w:ind w:left="720"/>
              <w:rPr>
                <w:sz w:val="20"/>
                <w:szCs w:val="20"/>
              </w:rPr>
            </w:pPr>
          </w:p>
        </w:tc>
        <w:tc>
          <w:tcPr>
            <w:tcW w:w="1228" w:type="dxa"/>
            <w:vAlign w:val="center"/>
          </w:tcPr>
          <w:p w14:paraId="0DF34B0B" w14:textId="77777777" w:rsidR="006C3BC3" w:rsidRDefault="006C3BC3" w:rsidP="006F7342">
            <w:pPr>
              <w:spacing w:after="0" w:line="240" w:lineRule="auto"/>
              <w:ind w:left="720"/>
              <w:rPr>
                <w:sz w:val="20"/>
                <w:szCs w:val="20"/>
              </w:rPr>
            </w:pPr>
          </w:p>
        </w:tc>
      </w:tr>
      <w:tr w:rsidR="006C3BC3" w14:paraId="0A03565F" w14:textId="77777777" w:rsidTr="006F7342">
        <w:trPr>
          <w:trHeight w:val="60"/>
          <w:jc w:val="center"/>
        </w:trPr>
        <w:tc>
          <w:tcPr>
            <w:tcW w:w="665" w:type="dxa"/>
          </w:tcPr>
          <w:p w14:paraId="16499EA5" w14:textId="77777777" w:rsidR="006C3BC3" w:rsidRDefault="006C3BC3" w:rsidP="006F7342">
            <w:pPr>
              <w:spacing w:after="0" w:line="240" w:lineRule="auto"/>
              <w:rPr>
                <w:sz w:val="20"/>
                <w:szCs w:val="20"/>
              </w:rPr>
            </w:pPr>
            <w:r>
              <w:rPr>
                <w:sz w:val="20"/>
                <w:szCs w:val="20"/>
              </w:rPr>
              <w:t>5</w:t>
            </w:r>
          </w:p>
        </w:tc>
        <w:tc>
          <w:tcPr>
            <w:tcW w:w="1133" w:type="dxa"/>
            <w:vAlign w:val="center"/>
          </w:tcPr>
          <w:p w14:paraId="2157CAF4" w14:textId="77777777" w:rsidR="006C3BC3" w:rsidRDefault="006C3BC3" w:rsidP="006F7342">
            <w:pPr>
              <w:spacing w:after="0" w:line="240" w:lineRule="auto"/>
              <w:rPr>
                <w:sz w:val="20"/>
                <w:szCs w:val="20"/>
              </w:rPr>
            </w:pPr>
            <w:r>
              <w:rPr>
                <w:sz w:val="20"/>
                <w:szCs w:val="20"/>
              </w:rPr>
              <w:t xml:space="preserve">5 animated scrolls </w:t>
            </w:r>
          </w:p>
        </w:tc>
        <w:tc>
          <w:tcPr>
            <w:tcW w:w="2255" w:type="dxa"/>
            <w:vAlign w:val="center"/>
          </w:tcPr>
          <w:p w14:paraId="4011B028" w14:textId="77777777" w:rsidR="006C3BC3" w:rsidRDefault="006C3BC3" w:rsidP="006F7342">
            <w:pPr>
              <w:spacing w:after="0" w:line="240" w:lineRule="auto"/>
              <w:rPr>
                <w:sz w:val="20"/>
                <w:szCs w:val="20"/>
              </w:rPr>
            </w:pPr>
            <w:r>
              <w:rPr>
                <w:sz w:val="20"/>
                <w:szCs w:val="20"/>
              </w:rPr>
              <w:t>To appear on televisions for about 5-10 seconds with relevant imagery / photography</w:t>
            </w:r>
          </w:p>
        </w:tc>
        <w:tc>
          <w:tcPr>
            <w:tcW w:w="1521" w:type="dxa"/>
            <w:vAlign w:val="center"/>
          </w:tcPr>
          <w:p w14:paraId="019FCD3F" w14:textId="77777777" w:rsidR="006C3BC3" w:rsidRDefault="006C3BC3" w:rsidP="006F7342">
            <w:pPr>
              <w:spacing w:after="0" w:line="240" w:lineRule="auto"/>
              <w:rPr>
                <w:sz w:val="20"/>
                <w:szCs w:val="20"/>
              </w:rPr>
            </w:pPr>
            <w:r>
              <w:rPr>
                <w:sz w:val="20"/>
                <w:szCs w:val="20"/>
              </w:rPr>
              <w:t>Regional television channels in Punjab and KP</w:t>
            </w:r>
          </w:p>
        </w:tc>
        <w:tc>
          <w:tcPr>
            <w:tcW w:w="2220" w:type="dxa"/>
          </w:tcPr>
          <w:p w14:paraId="6A918DC6" w14:textId="77777777" w:rsidR="006C3BC3" w:rsidRDefault="006C3BC3" w:rsidP="006F7342">
            <w:pPr>
              <w:spacing w:after="0" w:line="240" w:lineRule="auto"/>
              <w:rPr>
                <w:sz w:val="20"/>
                <w:szCs w:val="20"/>
              </w:rPr>
            </w:pPr>
            <w:r>
              <w:rPr>
                <w:sz w:val="20"/>
                <w:szCs w:val="20"/>
              </w:rPr>
              <w:t>5 scrolls x 1-time airing x 10 days (primetime) x 2 regional x 2 provinces (Punjab and KP)</w:t>
            </w:r>
          </w:p>
        </w:tc>
        <w:tc>
          <w:tcPr>
            <w:tcW w:w="2220" w:type="dxa"/>
          </w:tcPr>
          <w:p w14:paraId="6CF8E55B" w14:textId="77777777" w:rsidR="006C3BC3" w:rsidRDefault="006C3BC3" w:rsidP="006F7342">
            <w:pPr>
              <w:spacing w:after="0" w:line="240" w:lineRule="auto"/>
              <w:rPr>
                <w:sz w:val="20"/>
                <w:szCs w:val="20"/>
              </w:rPr>
            </w:pPr>
            <w:r>
              <w:rPr>
                <w:sz w:val="20"/>
                <w:szCs w:val="20"/>
              </w:rPr>
              <w:t>5 scrolls x 2-time airing x 10 days (primetime) x 2 regional x 2 provinces (Punjab and KP)</w:t>
            </w:r>
          </w:p>
        </w:tc>
        <w:tc>
          <w:tcPr>
            <w:tcW w:w="2220" w:type="dxa"/>
            <w:vAlign w:val="center"/>
          </w:tcPr>
          <w:p w14:paraId="2383C61A" w14:textId="77777777" w:rsidR="006C3BC3" w:rsidRDefault="006C3BC3" w:rsidP="006F7342">
            <w:pPr>
              <w:spacing w:after="0" w:line="240" w:lineRule="auto"/>
              <w:rPr>
                <w:sz w:val="20"/>
                <w:szCs w:val="20"/>
              </w:rPr>
            </w:pPr>
            <w:bookmarkStart w:id="1" w:name="_gjdgxs" w:colFirst="0" w:colLast="0"/>
            <w:bookmarkEnd w:id="1"/>
            <w:r>
              <w:rPr>
                <w:sz w:val="20"/>
                <w:szCs w:val="20"/>
              </w:rPr>
              <w:t>5 scrolls x 5-time airing x 10 days (primetime) x 2 regional x 2 provinces (Punjab and KP)</w:t>
            </w:r>
          </w:p>
        </w:tc>
        <w:tc>
          <w:tcPr>
            <w:tcW w:w="886" w:type="dxa"/>
            <w:vAlign w:val="center"/>
          </w:tcPr>
          <w:p w14:paraId="1153989B" w14:textId="77777777" w:rsidR="006C3BC3" w:rsidRDefault="006C3BC3" w:rsidP="006F7342">
            <w:pPr>
              <w:spacing w:after="0" w:line="240" w:lineRule="auto"/>
              <w:ind w:left="720"/>
              <w:rPr>
                <w:sz w:val="20"/>
                <w:szCs w:val="20"/>
              </w:rPr>
            </w:pPr>
          </w:p>
        </w:tc>
        <w:tc>
          <w:tcPr>
            <w:tcW w:w="1228" w:type="dxa"/>
            <w:vAlign w:val="center"/>
          </w:tcPr>
          <w:p w14:paraId="4F123EE2" w14:textId="77777777" w:rsidR="006C3BC3" w:rsidRDefault="006C3BC3" w:rsidP="006F7342">
            <w:pPr>
              <w:spacing w:after="0" w:line="240" w:lineRule="auto"/>
              <w:ind w:left="720"/>
              <w:rPr>
                <w:sz w:val="20"/>
                <w:szCs w:val="20"/>
              </w:rPr>
            </w:pPr>
          </w:p>
        </w:tc>
      </w:tr>
    </w:tbl>
    <w:p w14:paraId="3D152E10" w14:textId="77777777" w:rsidR="006C3BC3" w:rsidRDefault="006C3BC3" w:rsidP="006C3BC3">
      <w:pPr>
        <w:spacing w:after="0" w:line="240" w:lineRule="auto"/>
        <w:rPr>
          <w:sz w:val="24"/>
          <w:szCs w:val="24"/>
        </w:rPr>
      </w:pPr>
    </w:p>
    <w:p w14:paraId="7094F473" w14:textId="77777777" w:rsidR="006C3BC3" w:rsidRDefault="006C3BC3" w:rsidP="006C3BC3">
      <w:pPr>
        <w:spacing w:after="0" w:line="240" w:lineRule="auto"/>
        <w:rPr>
          <w:sz w:val="24"/>
          <w:szCs w:val="24"/>
        </w:rPr>
      </w:pPr>
    </w:p>
    <w:p w14:paraId="1D72DB69" w14:textId="77777777" w:rsidR="006C3BC3" w:rsidRDefault="006C3BC3" w:rsidP="006C3BC3">
      <w:pPr>
        <w:spacing w:after="0" w:line="240" w:lineRule="auto"/>
        <w:rPr>
          <w:sz w:val="24"/>
          <w:szCs w:val="24"/>
        </w:rPr>
      </w:pPr>
    </w:p>
    <w:p w14:paraId="5A5819E5" w14:textId="77777777" w:rsidR="007F2A22" w:rsidRDefault="007F2A22"/>
    <w:sectPr w:rsidR="007F2A22" w:rsidSect="00E51465">
      <w:pgSz w:w="16839" w:h="11907"/>
      <w:pgMar w:top="1440" w:right="1440" w:bottom="144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7808"/>
    <w:multiLevelType w:val="multilevel"/>
    <w:tmpl w:val="5F548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1D0D78"/>
    <w:multiLevelType w:val="multilevel"/>
    <w:tmpl w:val="E26C0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BB73AEA"/>
    <w:multiLevelType w:val="multilevel"/>
    <w:tmpl w:val="C7BE6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C3BC3"/>
    <w:rsid w:val="002C3877"/>
    <w:rsid w:val="006B79BA"/>
    <w:rsid w:val="006C3BC3"/>
    <w:rsid w:val="0079112B"/>
    <w:rsid w:val="007F2A22"/>
    <w:rsid w:val="008F7DA2"/>
    <w:rsid w:val="0093688F"/>
    <w:rsid w:val="00A02F89"/>
    <w:rsid w:val="00AC45F3"/>
    <w:rsid w:val="00C65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1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6C3BC3"/>
    <w:pPr>
      <w:pBdr>
        <w:top w:val="nil"/>
        <w:left w:val="nil"/>
        <w:bottom w:val="single" w:sz="8" w:space="4" w:color="4F81BD"/>
        <w:right w:val="nil"/>
        <w:between w:val="nil"/>
      </w:pBdr>
      <w:spacing w:after="300" w:line="240" w:lineRule="auto"/>
      <w:contextualSpacing/>
    </w:pPr>
    <w:rPr>
      <w:rFonts w:ascii="Cambria" w:eastAsia="Cambria" w:hAnsi="Cambria" w:cs="Cambria"/>
      <w:color w:val="17365D"/>
      <w:sz w:val="52"/>
      <w:szCs w:val="52"/>
      <w:lang w:val="en-GB" w:eastAsia="en-GB"/>
    </w:rPr>
  </w:style>
  <w:style w:type="character" w:customStyle="1" w:styleId="TitleChar">
    <w:name w:val="Title Char"/>
    <w:basedOn w:val="DefaultParagraphFont"/>
    <w:link w:val="Title"/>
    <w:rsid w:val="006C3BC3"/>
    <w:rPr>
      <w:rFonts w:ascii="Cambria" w:eastAsia="Cambria" w:hAnsi="Cambria" w:cs="Cambria"/>
      <w:color w:val="17365D"/>
      <w:sz w:val="52"/>
      <w:szCs w:val="52"/>
      <w:lang w:val="en-GB" w:eastAsia="en-GB"/>
    </w:rPr>
  </w:style>
  <w:style w:type="character" w:styleId="CommentReference">
    <w:name w:val="annotation reference"/>
    <w:basedOn w:val="DefaultParagraphFont"/>
    <w:uiPriority w:val="99"/>
    <w:semiHidden/>
    <w:unhideWhenUsed/>
    <w:rsid w:val="006C3BC3"/>
    <w:rPr>
      <w:sz w:val="18"/>
      <w:szCs w:val="18"/>
    </w:rPr>
  </w:style>
  <w:style w:type="paragraph" w:styleId="CommentText">
    <w:name w:val="annotation text"/>
    <w:basedOn w:val="Normal"/>
    <w:link w:val="CommentTextChar"/>
    <w:uiPriority w:val="99"/>
    <w:semiHidden/>
    <w:unhideWhenUsed/>
    <w:rsid w:val="006C3BC3"/>
    <w:pPr>
      <w:pBdr>
        <w:top w:val="nil"/>
        <w:left w:val="nil"/>
        <w:bottom w:val="nil"/>
        <w:right w:val="nil"/>
        <w:between w:val="nil"/>
      </w:pBdr>
      <w:spacing w:line="240" w:lineRule="auto"/>
    </w:pPr>
    <w:rPr>
      <w:rFonts w:ascii="Calibri" w:eastAsia="Calibri" w:hAnsi="Calibri" w:cs="Calibri"/>
      <w:color w:val="000000"/>
      <w:sz w:val="24"/>
      <w:szCs w:val="24"/>
      <w:lang w:val="en-GB" w:eastAsia="en-GB"/>
    </w:rPr>
  </w:style>
  <w:style w:type="character" w:customStyle="1" w:styleId="CommentTextChar">
    <w:name w:val="Comment Text Char"/>
    <w:basedOn w:val="DefaultParagraphFont"/>
    <w:link w:val="CommentText"/>
    <w:uiPriority w:val="99"/>
    <w:semiHidden/>
    <w:rsid w:val="006C3BC3"/>
    <w:rPr>
      <w:rFonts w:ascii="Calibri" w:eastAsia="Calibri" w:hAnsi="Calibri" w:cs="Calibri"/>
      <w:color w:val="000000"/>
      <w:sz w:val="24"/>
      <w:szCs w:val="24"/>
      <w:lang w:val="en-GB" w:eastAsia="en-GB"/>
    </w:rPr>
  </w:style>
  <w:style w:type="paragraph" w:styleId="BalloonText">
    <w:name w:val="Balloon Text"/>
    <w:basedOn w:val="Normal"/>
    <w:link w:val="BalloonTextChar"/>
    <w:uiPriority w:val="99"/>
    <w:semiHidden/>
    <w:unhideWhenUsed/>
    <w:rsid w:val="006C3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BC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1897</Words>
  <Characters>10818</Characters>
  <Application>Microsoft Macintosh Word</Application>
  <DocSecurity>0</DocSecurity>
  <Lines>90</Lines>
  <Paragraphs>25</Paragraphs>
  <ScaleCrop>false</ScaleCrop>
  <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Muhammad Rafiq</cp:lastModifiedBy>
  <cp:revision>8</cp:revision>
  <dcterms:created xsi:type="dcterms:W3CDTF">2018-01-19T08:30:00Z</dcterms:created>
  <dcterms:modified xsi:type="dcterms:W3CDTF">2018-01-23T07:16:00Z</dcterms:modified>
</cp:coreProperties>
</file>