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49FA8" w14:textId="77777777" w:rsidR="00165E61" w:rsidRPr="00B00564" w:rsidRDefault="00165E61" w:rsidP="00150158">
      <w:pPr>
        <w:autoSpaceDE w:val="0"/>
        <w:autoSpaceDN w:val="0"/>
        <w:adjustRightInd w:val="0"/>
        <w:spacing w:after="0" w:line="240" w:lineRule="auto"/>
        <w:rPr>
          <w:rFonts w:ascii="Times New Roman" w:hAnsi="Times New Roman"/>
          <w:b/>
          <w:bCs/>
          <w:sz w:val="24"/>
          <w:szCs w:val="24"/>
          <w:lang w:val="en-GB"/>
        </w:rPr>
      </w:pPr>
    </w:p>
    <w:p w14:paraId="71ADDC3A" w14:textId="23FE4FC2" w:rsidR="00165E61" w:rsidRPr="00B00564" w:rsidRDefault="00150158" w:rsidP="00150158">
      <w:pPr>
        <w:autoSpaceDE w:val="0"/>
        <w:autoSpaceDN w:val="0"/>
        <w:adjustRightInd w:val="0"/>
        <w:spacing w:after="0" w:line="240" w:lineRule="auto"/>
        <w:jc w:val="center"/>
        <w:rPr>
          <w:rFonts w:ascii="Times New Roman" w:hAnsi="Times New Roman"/>
          <w:b/>
          <w:bCs/>
          <w:i/>
          <w:sz w:val="24"/>
          <w:szCs w:val="24"/>
          <w:lang w:val="en-GB"/>
        </w:rPr>
      </w:pPr>
      <w:r w:rsidRPr="00B00564">
        <w:rPr>
          <w:rFonts w:ascii="Times New Roman" w:hAnsi="Times New Roman"/>
          <w:b/>
          <w:bCs/>
          <w:i/>
          <w:sz w:val="24"/>
          <w:szCs w:val="24"/>
          <w:lang w:val="en-GB"/>
        </w:rPr>
        <w:t>TERMS OF REFERENCE (TOR)</w:t>
      </w:r>
    </w:p>
    <w:p w14:paraId="67160740" w14:textId="251E8653" w:rsidR="00165E61" w:rsidRPr="00B00564" w:rsidRDefault="00150158" w:rsidP="00150158">
      <w:pPr>
        <w:autoSpaceDE w:val="0"/>
        <w:autoSpaceDN w:val="0"/>
        <w:adjustRightInd w:val="0"/>
        <w:spacing w:after="0" w:line="240" w:lineRule="auto"/>
        <w:jc w:val="center"/>
        <w:rPr>
          <w:rFonts w:ascii="Times New Roman" w:hAnsi="Times New Roman"/>
          <w:b/>
          <w:bCs/>
          <w:i/>
          <w:sz w:val="24"/>
          <w:szCs w:val="24"/>
          <w:lang w:val="en-GB"/>
        </w:rPr>
      </w:pPr>
      <w:r w:rsidRPr="00B00564">
        <w:rPr>
          <w:rFonts w:ascii="Times New Roman" w:hAnsi="Times New Roman"/>
          <w:b/>
          <w:bCs/>
          <w:i/>
          <w:sz w:val="24"/>
          <w:szCs w:val="24"/>
          <w:lang w:val="en-GB"/>
        </w:rPr>
        <w:t>EXCELLENCE AWARD IN HEALTH JOURNALISM</w:t>
      </w:r>
    </w:p>
    <w:p w14:paraId="5D3BF4BC" w14:textId="77777777" w:rsidR="00165E61" w:rsidRPr="00B00564" w:rsidRDefault="00165E61" w:rsidP="00150158">
      <w:pPr>
        <w:tabs>
          <w:tab w:val="left" w:pos="1440"/>
          <w:tab w:val="center" w:pos="1530"/>
          <w:tab w:val="left" w:pos="5760"/>
        </w:tabs>
        <w:autoSpaceDE w:val="0"/>
        <w:autoSpaceDN w:val="0"/>
        <w:adjustRightInd w:val="0"/>
        <w:spacing w:after="0" w:line="240" w:lineRule="auto"/>
        <w:rPr>
          <w:rFonts w:ascii="Times New Roman" w:hAnsi="Times New Roman"/>
          <w:bCs/>
          <w:sz w:val="24"/>
          <w:szCs w:val="24"/>
          <w:lang w:val="en-GB"/>
        </w:rPr>
      </w:pPr>
    </w:p>
    <w:p w14:paraId="516B1D0A" w14:textId="77777777" w:rsidR="00544B2E" w:rsidRPr="00B00564" w:rsidRDefault="00544B2E" w:rsidP="00150158">
      <w:pPr>
        <w:pStyle w:val="ListParagraph"/>
        <w:numPr>
          <w:ilvl w:val="0"/>
          <w:numId w:val="10"/>
        </w:numPr>
        <w:spacing w:after="0" w:line="240" w:lineRule="auto"/>
        <w:rPr>
          <w:rFonts w:ascii="Times New Roman" w:hAnsi="Times New Roman"/>
          <w:sz w:val="24"/>
          <w:szCs w:val="24"/>
          <w:lang w:val="en-GB"/>
        </w:rPr>
      </w:pPr>
      <w:r w:rsidRPr="00B00564">
        <w:rPr>
          <w:rFonts w:ascii="Times New Roman" w:hAnsi="Times New Roman"/>
          <w:b/>
          <w:bCs/>
          <w:sz w:val="24"/>
          <w:szCs w:val="24"/>
          <w:lang w:val="en-GB"/>
        </w:rPr>
        <w:t>Introduction</w:t>
      </w:r>
    </w:p>
    <w:p w14:paraId="7F072B31" w14:textId="77777777" w:rsidR="00433F6F" w:rsidRPr="00B00564" w:rsidRDefault="00433F6F" w:rsidP="00150158">
      <w:pPr>
        <w:tabs>
          <w:tab w:val="left" w:pos="1440"/>
          <w:tab w:val="center" w:pos="1530"/>
          <w:tab w:val="left" w:pos="5760"/>
        </w:tabs>
        <w:autoSpaceDE w:val="0"/>
        <w:autoSpaceDN w:val="0"/>
        <w:adjustRightInd w:val="0"/>
        <w:spacing w:after="0" w:line="240" w:lineRule="auto"/>
        <w:rPr>
          <w:rFonts w:ascii="Times New Roman" w:hAnsi="Times New Roman"/>
          <w:bCs/>
          <w:sz w:val="24"/>
          <w:szCs w:val="24"/>
          <w:lang w:val="en-GB"/>
        </w:rPr>
      </w:pPr>
    </w:p>
    <w:p w14:paraId="64393F35" w14:textId="129B4428" w:rsidR="00433F6F" w:rsidRPr="00B00564" w:rsidRDefault="00433F6F" w:rsidP="00150158">
      <w:pPr>
        <w:tabs>
          <w:tab w:val="left" w:pos="1440"/>
          <w:tab w:val="center" w:pos="1530"/>
          <w:tab w:val="left" w:pos="5760"/>
        </w:tabs>
        <w:autoSpaceDE w:val="0"/>
        <w:autoSpaceDN w:val="0"/>
        <w:adjustRightInd w:val="0"/>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 xml:space="preserve">Center for Communication Programs Pakistan (hereafter Center) is implementing </w:t>
      </w:r>
      <w:r w:rsidR="00CA3F83" w:rsidRPr="00B00564">
        <w:rPr>
          <w:rFonts w:ascii="Times New Roman" w:hAnsi="Times New Roman"/>
          <w:bCs/>
          <w:sz w:val="24"/>
          <w:szCs w:val="24"/>
          <w:lang w:val="en-GB"/>
        </w:rPr>
        <w:t>a large-scale program</w:t>
      </w:r>
      <w:r w:rsidRPr="00B00564">
        <w:rPr>
          <w:rFonts w:ascii="Times New Roman" w:hAnsi="Times New Roman"/>
          <w:bCs/>
          <w:sz w:val="24"/>
          <w:szCs w:val="24"/>
          <w:lang w:val="en-GB"/>
        </w:rPr>
        <w:t xml:space="preserve">, namely </w:t>
      </w:r>
      <w:r w:rsidR="001C3C1D" w:rsidRPr="00B00564">
        <w:rPr>
          <w:rFonts w:ascii="Times New Roman" w:hAnsi="Times New Roman"/>
          <w:bCs/>
          <w:sz w:val="24"/>
          <w:szCs w:val="24"/>
          <w:lang w:val="en-GB"/>
        </w:rPr>
        <w:t>Empowerment, Voice and Accountability (EVA) for Better Health and Nutrition in Punjab and Khyber Pakhtunkhwa</w:t>
      </w:r>
      <w:r w:rsidR="00CA3F83" w:rsidRPr="00B00564">
        <w:rPr>
          <w:rFonts w:ascii="Times New Roman" w:hAnsi="Times New Roman"/>
          <w:bCs/>
          <w:sz w:val="24"/>
          <w:szCs w:val="24"/>
          <w:lang w:val="en-GB"/>
        </w:rPr>
        <w:t>, which is</w:t>
      </w:r>
      <w:r w:rsidR="001C3C1D" w:rsidRPr="00B00564">
        <w:rPr>
          <w:rFonts w:ascii="Times New Roman" w:hAnsi="Times New Roman"/>
          <w:bCs/>
          <w:sz w:val="24"/>
          <w:szCs w:val="24"/>
          <w:lang w:val="en-GB"/>
        </w:rPr>
        <w:t xml:space="preserve"> funded by </w:t>
      </w:r>
      <w:r w:rsidRPr="00B00564">
        <w:rPr>
          <w:rFonts w:ascii="Times New Roman" w:hAnsi="Times New Roman"/>
          <w:bCs/>
          <w:sz w:val="24"/>
          <w:szCs w:val="24"/>
          <w:lang w:val="en-GB"/>
        </w:rPr>
        <w:t>UK’s Department for International Development (DFID).</w:t>
      </w:r>
      <w:r w:rsidR="001C3C1D" w:rsidRPr="00B00564">
        <w:rPr>
          <w:rFonts w:ascii="Times New Roman" w:hAnsi="Times New Roman"/>
          <w:bCs/>
          <w:sz w:val="24"/>
          <w:szCs w:val="24"/>
          <w:lang w:val="en-GB"/>
        </w:rPr>
        <w:t xml:space="preserve"> Under </w:t>
      </w:r>
      <w:r w:rsidR="00CA3F83" w:rsidRPr="00B00564">
        <w:rPr>
          <w:rFonts w:ascii="Times New Roman" w:hAnsi="Times New Roman"/>
          <w:bCs/>
          <w:sz w:val="24"/>
          <w:szCs w:val="24"/>
          <w:lang w:val="en-GB"/>
        </w:rPr>
        <w:t>this initiative</w:t>
      </w:r>
      <w:r w:rsidR="001C3C1D" w:rsidRPr="00B00564">
        <w:rPr>
          <w:rFonts w:ascii="Times New Roman" w:hAnsi="Times New Roman"/>
          <w:bCs/>
          <w:sz w:val="24"/>
          <w:szCs w:val="24"/>
          <w:lang w:val="en-GB"/>
        </w:rPr>
        <w:t>, Center is working towards promoting health journalism through research, resource development and networking and capacity strengthening of journalists.</w:t>
      </w:r>
      <w:r w:rsidR="004E748B" w:rsidRPr="00B00564">
        <w:rPr>
          <w:rFonts w:ascii="Times New Roman" w:hAnsi="Times New Roman"/>
          <w:bCs/>
          <w:sz w:val="24"/>
          <w:szCs w:val="24"/>
          <w:lang w:val="en-GB"/>
        </w:rPr>
        <w:t xml:space="preserve"> Through this TOR, Center is seeking partnership services from a qualified and reputable organization in designing, launching and conferring an Excell</w:t>
      </w:r>
      <w:r w:rsidR="00CF7E3B" w:rsidRPr="00B00564">
        <w:rPr>
          <w:rFonts w:ascii="Times New Roman" w:hAnsi="Times New Roman"/>
          <w:bCs/>
          <w:sz w:val="24"/>
          <w:szCs w:val="24"/>
          <w:lang w:val="en-GB"/>
        </w:rPr>
        <w:t xml:space="preserve">ence Award in Health Journalism in order to promote </w:t>
      </w:r>
      <w:r w:rsidR="005B16B3" w:rsidRPr="00B00564">
        <w:rPr>
          <w:rFonts w:ascii="Times New Roman" w:hAnsi="Times New Roman"/>
          <w:bCs/>
          <w:sz w:val="24"/>
          <w:szCs w:val="24"/>
          <w:lang w:val="en-GB"/>
        </w:rPr>
        <w:t xml:space="preserve">and recognize </w:t>
      </w:r>
      <w:r w:rsidR="00CF7E3B" w:rsidRPr="00B00564">
        <w:rPr>
          <w:rFonts w:ascii="Times New Roman" w:hAnsi="Times New Roman"/>
          <w:bCs/>
          <w:sz w:val="24"/>
          <w:szCs w:val="24"/>
          <w:lang w:val="en-GB"/>
        </w:rPr>
        <w:t>qualit</w:t>
      </w:r>
      <w:r w:rsidR="005B16B3" w:rsidRPr="00B00564">
        <w:rPr>
          <w:rFonts w:ascii="Times New Roman" w:hAnsi="Times New Roman"/>
          <w:bCs/>
          <w:sz w:val="24"/>
          <w:szCs w:val="24"/>
          <w:lang w:val="en-GB"/>
        </w:rPr>
        <w:t>y health journalism in Pakistan.</w:t>
      </w:r>
    </w:p>
    <w:p w14:paraId="68625256" w14:textId="77777777" w:rsidR="00915AC7" w:rsidRPr="00B00564" w:rsidRDefault="00915AC7" w:rsidP="00150158">
      <w:pPr>
        <w:tabs>
          <w:tab w:val="left" w:pos="1440"/>
          <w:tab w:val="center" w:pos="1530"/>
          <w:tab w:val="left" w:pos="5760"/>
        </w:tabs>
        <w:autoSpaceDE w:val="0"/>
        <w:autoSpaceDN w:val="0"/>
        <w:adjustRightInd w:val="0"/>
        <w:spacing w:after="0" w:line="240" w:lineRule="auto"/>
        <w:rPr>
          <w:rFonts w:ascii="Times New Roman" w:hAnsi="Times New Roman"/>
          <w:bCs/>
          <w:sz w:val="24"/>
          <w:szCs w:val="24"/>
          <w:lang w:val="en-GB"/>
        </w:rPr>
      </w:pPr>
    </w:p>
    <w:p w14:paraId="56E5298F" w14:textId="77777777" w:rsidR="00544B2E" w:rsidRPr="00B00564" w:rsidRDefault="00544B2E" w:rsidP="00150158">
      <w:pPr>
        <w:pStyle w:val="ListParagraph"/>
        <w:numPr>
          <w:ilvl w:val="0"/>
          <w:numId w:val="10"/>
        </w:numPr>
        <w:tabs>
          <w:tab w:val="left" w:pos="1440"/>
        </w:tabs>
        <w:autoSpaceDE w:val="0"/>
        <w:autoSpaceDN w:val="0"/>
        <w:adjustRightInd w:val="0"/>
        <w:spacing w:after="0" w:line="240" w:lineRule="auto"/>
        <w:rPr>
          <w:rFonts w:ascii="Times New Roman" w:hAnsi="Times New Roman"/>
          <w:b/>
          <w:bCs/>
          <w:sz w:val="24"/>
          <w:szCs w:val="24"/>
          <w:lang w:val="en-GB"/>
        </w:rPr>
      </w:pPr>
      <w:r w:rsidRPr="00B00564">
        <w:rPr>
          <w:rFonts w:ascii="Times New Roman" w:hAnsi="Times New Roman"/>
          <w:b/>
          <w:bCs/>
          <w:sz w:val="24"/>
          <w:szCs w:val="24"/>
          <w:lang w:val="en-GB"/>
        </w:rPr>
        <w:t>Background</w:t>
      </w:r>
    </w:p>
    <w:p w14:paraId="6B026B8E" w14:textId="77777777" w:rsidR="00544B2E" w:rsidRPr="00B00564" w:rsidRDefault="00544B2E" w:rsidP="00150158">
      <w:pPr>
        <w:tabs>
          <w:tab w:val="left" w:pos="1440"/>
          <w:tab w:val="center" w:pos="1530"/>
          <w:tab w:val="left" w:pos="5760"/>
        </w:tabs>
        <w:autoSpaceDE w:val="0"/>
        <w:autoSpaceDN w:val="0"/>
        <w:adjustRightInd w:val="0"/>
        <w:spacing w:after="0" w:line="240" w:lineRule="auto"/>
        <w:rPr>
          <w:rFonts w:ascii="Times New Roman" w:hAnsi="Times New Roman"/>
          <w:bCs/>
          <w:sz w:val="24"/>
          <w:szCs w:val="24"/>
          <w:lang w:val="en-GB"/>
        </w:rPr>
      </w:pPr>
    </w:p>
    <w:p w14:paraId="6028AC3B" w14:textId="61699075" w:rsidR="00165E61" w:rsidRPr="00B00564" w:rsidRDefault="005B16B3" w:rsidP="00150158">
      <w:pPr>
        <w:tabs>
          <w:tab w:val="left" w:pos="1440"/>
          <w:tab w:val="center" w:pos="1530"/>
          <w:tab w:val="left" w:pos="5760"/>
        </w:tabs>
        <w:autoSpaceDE w:val="0"/>
        <w:autoSpaceDN w:val="0"/>
        <w:adjustRightInd w:val="0"/>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 xml:space="preserve">Center </w:t>
      </w:r>
      <w:r w:rsidR="00E35B55" w:rsidRPr="00B00564">
        <w:rPr>
          <w:rFonts w:ascii="Times New Roman" w:hAnsi="Times New Roman"/>
          <w:bCs/>
          <w:sz w:val="24"/>
          <w:szCs w:val="24"/>
          <w:lang w:val="en-GB"/>
        </w:rPr>
        <w:t xml:space="preserve">uses communication to improve and save lives. It </w:t>
      </w:r>
      <w:r w:rsidR="00165E61" w:rsidRPr="00B00564">
        <w:rPr>
          <w:rFonts w:ascii="Times New Roman" w:hAnsi="Times New Roman"/>
          <w:bCs/>
          <w:sz w:val="24"/>
          <w:szCs w:val="24"/>
          <w:lang w:val="en-GB"/>
        </w:rPr>
        <w:t>works at scale through vibrant networks, traditional and ne</w:t>
      </w:r>
      <w:r w:rsidR="00E35B55" w:rsidRPr="00B00564">
        <w:rPr>
          <w:rFonts w:ascii="Times New Roman" w:hAnsi="Times New Roman"/>
          <w:bCs/>
          <w:sz w:val="24"/>
          <w:szCs w:val="24"/>
          <w:lang w:val="en-GB"/>
        </w:rPr>
        <w:t>w media and informal community-</w:t>
      </w:r>
      <w:r w:rsidR="00165E61" w:rsidRPr="00B00564">
        <w:rPr>
          <w:rFonts w:ascii="Times New Roman" w:hAnsi="Times New Roman"/>
          <w:bCs/>
          <w:sz w:val="24"/>
          <w:szCs w:val="24"/>
          <w:lang w:val="en-GB"/>
        </w:rPr>
        <w:t>based structures to empower communities</w:t>
      </w:r>
      <w:r w:rsidR="00E35B55" w:rsidRPr="00B00564">
        <w:rPr>
          <w:rFonts w:ascii="Times New Roman" w:hAnsi="Times New Roman"/>
          <w:bCs/>
          <w:sz w:val="24"/>
          <w:szCs w:val="24"/>
          <w:lang w:val="en-GB"/>
        </w:rPr>
        <w:t xml:space="preserve"> for improving lives through communication</w:t>
      </w:r>
      <w:r w:rsidR="00165E61" w:rsidRPr="00B00564">
        <w:rPr>
          <w:rFonts w:ascii="Times New Roman" w:hAnsi="Times New Roman"/>
          <w:bCs/>
          <w:sz w:val="24"/>
          <w:szCs w:val="24"/>
          <w:lang w:val="en-GB"/>
        </w:rPr>
        <w:t>. At the policy and legislative level, Centre’s strategies are designed to nurture and strengthen the voice of diverse strands of civil society, going beyond traditional, professional NGOs, to identify and bring together various actors, activists, associations, religious and traditional groupings interested and mobilized on health issues. Center is presently implementing</w:t>
      </w:r>
      <w:r w:rsidR="00CA3F83" w:rsidRPr="00B00564">
        <w:rPr>
          <w:rFonts w:ascii="Times New Roman" w:hAnsi="Times New Roman"/>
          <w:bCs/>
          <w:sz w:val="24"/>
          <w:szCs w:val="24"/>
          <w:lang w:val="en-GB"/>
        </w:rPr>
        <w:t xml:space="preserve"> a</w:t>
      </w:r>
      <w:r w:rsidR="00165E61" w:rsidRPr="00B00564">
        <w:rPr>
          <w:rFonts w:ascii="Times New Roman" w:hAnsi="Times New Roman"/>
          <w:bCs/>
          <w:sz w:val="24"/>
          <w:szCs w:val="24"/>
          <w:lang w:val="en-GB"/>
        </w:rPr>
        <w:t xml:space="preserve"> </w:t>
      </w:r>
      <w:r w:rsidR="00E35B55" w:rsidRPr="00B00564">
        <w:rPr>
          <w:rFonts w:ascii="Times New Roman" w:hAnsi="Times New Roman"/>
          <w:bCs/>
          <w:sz w:val="24"/>
          <w:szCs w:val="24"/>
          <w:lang w:val="en-GB"/>
        </w:rPr>
        <w:t xml:space="preserve">large-scale </w:t>
      </w:r>
      <w:r w:rsidR="00CA3F83" w:rsidRPr="00B00564">
        <w:rPr>
          <w:rFonts w:ascii="Times New Roman" w:hAnsi="Times New Roman"/>
          <w:bCs/>
          <w:sz w:val="24"/>
          <w:szCs w:val="24"/>
          <w:lang w:val="en-GB"/>
        </w:rPr>
        <w:t>donor-funded initiative</w:t>
      </w:r>
      <w:r w:rsidR="00165E61" w:rsidRPr="00B00564">
        <w:rPr>
          <w:rFonts w:ascii="Times New Roman" w:hAnsi="Times New Roman"/>
          <w:bCs/>
          <w:sz w:val="24"/>
          <w:szCs w:val="24"/>
          <w:lang w:val="en-GB"/>
        </w:rPr>
        <w:t>, namely Empowerment, Voice and Accountability (EVA) for Better Health and Nutrition.</w:t>
      </w:r>
    </w:p>
    <w:p w14:paraId="13644EC5" w14:textId="77777777" w:rsidR="00165E61" w:rsidRPr="00B00564" w:rsidRDefault="00165E61" w:rsidP="00150158">
      <w:pPr>
        <w:tabs>
          <w:tab w:val="left" w:pos="1440"/>
          <w:tab w:val="center" w:pos="1530"/>
          <w:tab w:val="left" w:pos="5760"/>
        </w:tabs>
        <w:autoSpaceDE w:val="0"/>
        <w:autoSpaceDN w:val="0"/>
        <w:adjustRightInd w:val="0"/>
        <w:spacing w:after="0" w:line="240" w:lineRule="auto"/>
        <w:contextualSpacing/>
        <w:rPr>
          <w:rFonts w:ascii="Times New Roman" w:hAnsi="Times New Roman"/>
          <w:bCs/>
          <w:sz w:val="24"/>
          <w:szCs w:val="24"/>
          <w:lang w:val="en-GB"/>
        </w:rPr>
      </w:pPr>
    </w:p>
    <w:p w14:paraId="0A2E8E4C" w14:textId="6034D960" w:rsidR="00165E61" w:rsidRPr="00B00564" w:rsidRDefault="00165E61" w:rsidP="00150158">
      <w:pPr>
        <w:tabs>
          <w:tab w:val="left" w:pos="1440"/>
          <w:tab w:val="center" w:pos="1530"/>
          <w:tab w:val="left" w:pos="5760"/>
        </w:tabs>
        <w:autoSpaceDE w:val="0"/>
        <w:autoSpaceDN w:val="0"/>
        <w:adjustRightInd w:val="0"/>
        <w:spacing w:after="0" w:line="240" w:lineRule="auto"/>
        <w:contextualSpacing/>
        <w:rPr>
          <w:rFonts w:ascii="Times New Roman" w:hAnsi="Times New Roman"/>
          <w:bCs/>
          <w:sz w:val="24"/>
          <w:szCs w:val="24"/>
          <w:lang w:val="en-GB"/>
        </w:rPr>
      </w:pPr>
      <w:r w:rsidRPr="00B00564">
        <w:rPr>
          <w:rFonts w:ascii="Times New Roman" w:hAnsi="Times New Roman"/>
          <w:bCs/>
          <w:sz w:val="24"/>
          <w:szCs w:val="24"/>
          <w:lang w:val="en-GB"/>
        </w:rPr>
        <w:t>EVA is a four-year programme funded by UK</w:t>
      </w:r>
      <w:r w:rsidR="005B16B3" w:rsidRPr="00B00564">
        <w:rPr>
          <w:rFonts w:ascii="Times New Roman" w:hAnsi="Times New Roman"/>
          <w:bCs/>
          <w:sz w:val="24"/>
          <w:szCs w:val="24"/>
          <w:lang w:val="en-GB"/>
        </w:rPr>
        <w:t>-DFID</w:t>
      </w:r>
      <w:r w:rsidRPr="00B00564">
        <w:rPr>
          <w:rFonts w:ascii="Times New Roman" w:hAnsi="Times New Roman"/>
          <w:bCs/>
          <w:sz w:val="24"/>
          <w:szCs w:val="24"/>
          <w:lang w:val="en-GB"/>
        </w:rPr>
        <w:t xml:space="preserve"> as part of its assistance to Government of Pakistan. </w:t>
      </w:r>
      <w:r w:rsidR="005B16B3" w:rsidRPr="00B00564">
        <w:rPr>
          <w:rFonts w:ascii="Times New Roman" w:hAnsi="Times New Roman"/>
          <w:bCs/>
          <w:sz w:val="24"/>
          <w:szCs w:val="24"/>
          <w:lang w:val="en-GB"/>
        </w:rPr>
        <w:t xml:space="preserve">Begun in 2014, EVA aims to empower, organize and facilitate citizens and civil society to hold the governments of Punjab and Khyber Pakhtunkhwa (KP) to account for the delivery of quality Reproductive, Maternal, New-born, Child Health and Nutrition services (RMNCH-N). </w:t>
      </w:r>
      <w:r w:rsidRPr="00B00564">
        <w:rPr>
          <w:rFonts w:ascii="Times New Roman" w:hAnsi="Times New Roman"/>
          <w:bCs/>
          <w:sz w:val="24"/>
          <w:szCs w:val="24"/>
          <w:lang w:val="en-GB"/>
        </w:rPr>
        <w:t>Center is one of the consortium members, lead by Palladium, responsible for undertaking a set of interventions that focus on demand creation</w:t>
      </w:r>
      <w:r w:rsidR="00E35B55" w:rsidRPr="00B00564">
        <w:rPr>
          <w:rFonts w:ascii="Times New Roman" w:hAnsi="Times New Roman"/>
          <w:bCs/>
          <w:sz w:val="24"/>
          <w:szCs w:val="24"/>
          <w:lang w:val="en-GB"/>
        </w:rPr>
        <w:t xml:space="preserve"> for improved health and nutrition status</w:t>
      </w:r>
      <w:r w:rsidRPr="00B00564">
        <w:rPr>
          <w:rFonts w:ascii="Times New Roman" w:hAnsi="Times New Roman"/>
          <w:bCs/>
          <w:sz w:val="24"/>
          <w:szCs w:val="24"/>
          <w:lang w:val="en-GB"/>
        </w:rPr>
        <w:t>. The project is implemented</w:t>
      </w:r>
      <w:r w:rsidR="00E35B55" w:rsidRPr="00B00564">
        <w:rPr>
          <w:rFonts w:ascii="Times New Roman" w:hAnsi="Times New Roman"/>
          <w:bCs/>
          <w:sz w:val="24"/>
          <w:szCs w:val="24"/>
          <w:lang w:val="en-GB"/>
        </w:rPr>
        <w:t xml:space="preserve"> in two provinces of Pakistan, namely</w:t>
      </w:r>
      <w:r w:rsidRPr="00B00564">
        <w:rPr>
          <w:rFonts w:ascii="Times New Roman" w:hAnsi="Times New Roman"/>
          <w:bCs/>
          <w:sz w:val="24"/>
          <w:szCs w:val="24"/>
          <w:lang w:val="en-GB"/>
        </w:rPr>
        <w:t xml:space="preserve"> Khyber Pakhtunkhwa and Punjab.</w:t>
      </w:r>
    </w:p>
    <w:p w14:paraId="31EC7CCA" w14:textId="77777777" w:rsidR="00165E61" w:rsidRPr="00B00564" w:rsidRDefault="00165E61" w:rsidP="00150158">
      <w:pPr>
        <w:widowControl w:val="0"/>
        <w:autoSpaceDE w:val="0"/>
        <w:autoSpaceDN w:val="0"/>
        <w:adjustRightInd w:val="0"/>
        <w:spacing w:after="0" w:line="240" w:lineRule="auto"/>
        <w:rPr>
          <w:rFonts w:ascii="Times New Roman" w:hAnsi="Times New Roman"/>
          <w:sz w:val="24"/>
          <w:szCs w:val="24"/>
          <w:lang w:val="en-GB"/>
        </w:rPr>
      </w:pPr>
    </w:p>
    <w:p w14:paraId="67C98D13" w14:textId="7F59BF7B" w:rsidR="00466022" w:rsidRPr="00B00564" w:rsidRDefault="00165E61" w:rsidP="00150158">
      <w:pPr>
        <w:tabs>
          <w:tab w:val="left" w:pos="1440"/>
          <w:tab w:val="center" w:pos="1530"/>
          <w:tab w:val="left" w:pos="5760"/>
        </w:tabs>
        <w:autoSpaceDE w:val="0"/>
        <w:autoSpaceDN w:val="0"/>
        <w:adjustRightInd w:val="0"/>
        <w:spacing w:after="0" w:line="240" w:lineRule="auto"/>
        <w:contextualSpacing/>
        <w:rPr>
          <w:rFonts w:ascii="Times New Roman" w:hAnsi="Times New Roman"/>
          <w:sz w:val="24"/>
          <w:szCs w:val="24"/>
          <w:lang w:val="en-GB"/>
        </w:rPr>
      </w:pPr>
      <w:r w:rsidRPr="00B00564">
        <w:rPr>
          <w:rFonts w:ascii="Times New Roman" w:hAnsi="Times New Roman"/>
          <w:sz w:val="24"/>
          <w:szCs w:val="24"/>
          <w:lang w:val="en-GB"/>
        </w:rPr>
        <w:t xml:space="preserve">Under EVA, Center leads the implementation </w:t>
      </w:r>
      <w:r w:rsidR="00CA3F83" w:rsidRPr="00B00564">
        <w:rPr>
          <w:rFonts w:ascii="Times New Roman" w:hAnsi="Times New Roman"/>
          <w:sz w:val="24"/>
          <w:szCs w:val="24"/>
          <w:lang w:val="en-GB"/>
        </w:rPr>
        <w:t xml:space="preserve">of the communication activities. More specifically, one of </w:t>
      </w:r>
      <w:r w:rsidR="00E35B55" w:rsidRPr="00B00564">
        <w:rPr>
          <w:rFonts w:ascii="Times New Roman" w:hAnsi="Times New Roman"/>
          <w:sz w:val="24"/>
          <w:szCs w:val="24"/>
          <w:lang w:val="en-GB"/>
        </w:rPr>
        <w:t>Center</w:t>
      </w:r>
      <w:r w:rsidR="00CA3F83" w:rsidRPr="00B00564">
        <w:rPr>
          <w:rFonts w:ascii="Times New Roman" w:hAnsi="Times New Roman"/>
          <w:sz w:val="24"/>
          <w:szCs w:val="24"/>
          <w:lang w:val="en-GB"/>
        </w:rPr>
        <w:t>’s components is on</w:t>
      </w:r>
      <w:r w:rsidR="00E35B55" w:rsidRPr="00B00564">
        <w:rPr>
          <w:rFonts w:ascii="Times New Roman" w:hAnsi="Times New Roman"/>
          <w:sz w:val="24"/>
          <w:szCs w:val="24"/>
          <w:lang w:val="en-GB"/>
        </w:rPr>
        <w:t xml:space="preserve"> cultivating a critical mass of print and television journalists equipped with necessary skills and knowledge for </w:t>
      </w:r>
      <w:r w:rsidR="00EE69B4" w:rsidRPr="00B00564">
        <w:rPr>
          <w:rFonts w:ascii="Times New Roman" w:hAnsi="Times New Roman"/>
          <w:sz w:val="24"/>
          <w:szCs w:val="24"/>
          <w:lang w:val="en-GB"/>
        </w:rPr>
        <w:t>improved coverage and quality</w:t>
      </w:r>
      <w:r w:rsidR="00E35B55" w:rsidRPr="00B00564">
        <w:rPr>
          <w:rFonts w:ascii="Times New Roman" w:hAnsi="Times New Roman"/>
          <w:sz w:val="24"/>
          <w:szCs w:val="24"/>
          <w:lang w:val="en-GB"/>
        </w:rPr>
        <w:t xml:space="preserve"> </w:t>
      </w:r>
      <w:r w:rsidR="00CA3F83" w:rsidRPr="00B00564">
        <w:rPr>
          <w:rFonts w:ascii="Times New Roman" w:hAnsi="Times New Roman"/>
          <w:sz w:val="24"/>
          <w:szCs w:val="24"/>
          <w:lang w:val="en-GB"/>
        </w:rPr>
        <w:t xml:space="preserve">rights-based </w:t>
      </w:r>
      <w:r w:rsidR="00E35B55" w:rsidRPr="00B00564">
        <w:rPr>
          <w:rFonts w:ascii="Times New Roman" w:hAnsi="Times New Roman"/>
          <w:sz w:val="24"/>
          <w:szCs w:val="24"/>
          <w:lang w:val="en-GB"/>
        </w:rPr>
        <w:t xml:space="preserve">reporting </w:t>
      </w:r>
      <w:r w:rsidR="003E63DD" w:rsidRPr="00B00564">
        <w:rPr>
          <w:rFonts w:ascii="Times New Roman" w:hAnsi="Times New Roman"/>
          <w:sz w:val="24"/>
          <w:szCs w:val="24"/>
          <w:lang w:val="en-GB"/>
        </w:rPr>
        <w:t>of</w:t>
      </w:r>
      <w:r w:rsidR="00E35B55" w:rsidRPr="00B00564">
        <w:rPr>
          <w:rFonts w:ascii="Times New Roman" w:hAnsi="Times New Roman"/>
          <w:sz w:val="24"/>
          <w:szCs w:val="24"/>
          <w:lang w:val="en-GB"/>
        </w:rPr>
        <w:t xml:space="preserve"> health issues.</w:t>
      </w:r>
      <w:r w:rsidR="00EE69B4" w:rsidRPr="00B00564">
        <w:rPr>
          <w:rFonts w:ascii="Times New Roman" w:hAnsi="Times New Roman"/>
          <w:sz w:val="24"/>
          <w:szCs w:val="24"/>
          <w:lang w:val="en-GB"/>
        </w:rPr>
        <w:t xml:space="preserve"> This TOR is to seek partnership services from a qualified firm for launching and administering an Excellence Award in Health Journalism for the promotion and recognition of health journalism</w:t>
      </w:r>
      <w:r w:rsidR="005B16B3" w:rsidRPr="00B00564">
        <w:rPr>
          <w:rFonts w:ascii="Times New Roman" w:hAnsi="Times New Roman"/>
          <w:sz w:val="24"/>
          <w:szCs w:val="24"/>
          <w:lang w:val="en-GB"/>
        </w:rPr>
        <w:t xml:space="preserve"> in Pakistan</w:t>
      </w:r>
      <w:r w:rsidR="00EE69B4" w:rsidRPr="00B00564">
        <w:rPr>
          <w:rFonts w:ascii="Times New Roman" w:hAnsi="Times New Roman"/>
          <w:sz w:val="24"/>
          <w:szCs w:val="24"/>
          <w:lang w:val="en-GB"/>
        </w:rPr>
        <w:t>.</w:t>
      </w:r>
    </w:p>
    <w:p w14:paraId="6164B7D4" w14:textId="77777777" w:rsidR="00CA3F83" w:rsidRPr="00B00564" w:rsidRDefault="00CA3F83" w:rsidP="00150158">
      <w:pPr>
        <w:pStyle w:val="ListParagraph"/>
        <w:spacing w:after="0" w:line="240" w:lineRule="auto"/>
        <w:ind w:left="0"/>
        <w:rPr>
          <w:rFonts w:ascii="Times New Roman" w:hAnsi="Times New Roman"/>
          <w:sz w:val="24"/>
          <w:szCs w:val="24"/>
          <w:lang w:val="en-GB"/>
        </w:rPr>
      </w:pPr>
    </w:p>
    <w:p w14:paraId="7A594771" w14:textId="77777777" w:rsidR="005931BA" w:rsidRPr="00B00564" w:rsidRDefault="005931BA" w:rsidP="00150158">
      <w:pPr>
        <w:pStyle w:val="ListParagraph"/>
        <w:numPr>
          <w:ilvl w:val="0"/>
          <w:numId w:val="10"/>
        </w:numPr>
        <w:spacing w:after="0" w:line="240" w:lineRule="auto"/>
        <w:rPr>
          <w:rFonts w:ascii="Times New Roman" w:hAnsi="Times New Roman"/>
          <w:b/>
          <w:sz w:val="24"/>
          <w:szCs w:val="24"/>
          <w:lang w:val="en-GB"/>
        </w:rPr>
      </w:pPr>
      <w:r w:rsidRPr="00B00564">
        <w:rPr>
          <w:rFonts w:ascii="Times New Roman" w:hAnsi="Times New Roman"/>
          <w:b/>
          <w:sz w:val="24"/>
          <w:szCs w:val="24"/>
          <w:lang w:val="en-GB"/>
        </w:rPr>
        <w:t>Journalist Award</w:t>
      </w:r>
    </w:p>
    <w:p w14:paraId="5110E6E5" w14:textId="77777777" w:rsidR="00433F6F" w:rsidRPr="00B00564" w:rsidRDefault="00433F6F" w:rsidP="00150158">
      <w:pPr>
        <w:spacing w:after="0" w:line="240" w:lineRule="auto"/>
        <w:rPr>
          <w:rFonts w:ascii="Times New Roman" w:hAnsi="Times New Roman"/>
          <w:sz w:val="24"/>
          <w:szCs w:val="24"/>
          <w:lang w:val="en-GB"/>
        </w:rPr>
      </w:pPr>
    </w:p>
    <w:p w14:paraId="01902E2F" w14:textId="3115B0A8" w:rsidR="005B16B3" w:rsidRPr="00B00564" w:rsidRDefault="005931BA"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 xml:space="preserve">Pakistan’s media </w:t>
      </w:r>
      <w:r w:rsidR="00334822" w:rsidRPr="00B00564">
        <w:rPr>
          <w:rFonts w:ascii="Times New Roman" w:hAnsi="Times New Roman"/>
          <w:sz w:val="24"/>
          <w:szCs w:val="24"/>
          <w:lang w:val="en-GB"/>
        </w:rPr>
        <w:t>landscape is vibrant and constantly evolving. The advent</w:t>
      </w:r>
      <w:r w:rsidR="003D6A0E" w:rsidRPr="00B00564">
        <w:rPr>
          <w:rFonts w:ascii="Times New Roman" w:hAnsi="Times New Roman"/>
          <w:sz w:val="24"/>
          <w:szCs w:val="24"/>
          <w:lang w:val="en-GB"/>
        </w:rPr>
        <w:t>s</w:t>
      </w:r>
      <w:r w:rsidR="00334822" w:rsidRPr="00B00564">
        <w:rPr>
          <w:rFonts w:ascii="Times New Roman" w:hAnsi="Times New Roman"/>
          <w:sz w:val="24"/>
          <w:szCs w:val="24"/>
          <w:lang w:val="en-GB"/>
        </w:rPr>
        <w:t xml:space="preserve"> of private media channel</w:t>
      </w:r>
      <w:r w:rsidR="003D6A0E" w:rsidRPr="00B00564">
        <w:rPr>
          <w:rFonts w:ascii="Times New Roman" w:hAnsi="Times New Roman"/>
          <w:sz w:val="24"/>
          <w:szCs w:val="24"/>
          <w:lang w:val="en-GB"/>
        </w:rPr>
        <w:t>s and social media platforms have</w:t>
      </w:r>
      <w:r w:rsidR="005B16B3" w:rsidRPr="00B00564">
        <w:rPr>
          <w:rFonts w:ascii="Times New Roman" w:hAnsi="Times New Roman"/>
          <w:sz w:val="24"/>
          <w:szCs w:val="24"/>
          <w:lang w:val="en-GB"/>
        </w:rPr>
        <w:t xml:space="preserve"> further</w:t>
      </w:r>
      <w:r w:rsidR="00334822" w:rsidRPr="00B00564">
        <w:rPr>
          <w:rFonts w:ascii="Times New Roman" w:hAnsi="Times New Roman"/>
          <w:sz w:val="24"/>
          <w:szCs w:val="24"/>
          <w:lang w:val="en-GB"/>
        </w:rPr>
        <w:t xml:space="preserve"> increased the race for breaking new</w:t>
      </w:r>
      <w:r w:rsidR="005A3FD4" w:rsidRPr="00B00564">
        <w:rPr>
          <w:rFonts w:ascii="Times New Roman" w:hAnsi="Times New Roman"/>
          <w:sz w:val="24"/>
          <w:szCs w:val="24"/>
          <w:lang w:val="en-GB"/>
        </w:rPr>
        <w:t>s</w:t>
      </w:r>
      <w:r w:rsidR="00334822" w:rsidRPr="00B00564">
        <w:rPr>
          <w:rFonts w:ascii="Times New Roman" w:hAnsi="Times New Roman"/>
          <w:sz w:val="24"/>
          <w:szCs w:val="24"/>
          <w:lang w:val="en-GB"/>
        </w:rPr>
        <w:t xml:space="preserve">. </w:t>
      </w:r>
      <w:r w:rsidR="005A3FD4" w:rsidRPr="00B00564">
        <w:rPr>
          <w:rFonts w:ascii="Times New Roman" w:hAnsi="Times New Roman"/>
          <w:sz w:val="24"/>
          <w:szCs w:val="24"/>
          <w:lang w:val="en-GB"/>
        </w:rPr>
        <w:t xml:space="preserve">The </w:t>
      </w:r>
      <w:r w:rsidR="005A3FD4" w:rsidRPr="00B00564">
        <w:rPr>
          <w:rFonts w:ascii="Times New Roman" w:hAnsi="Times New Roman"/>
          <w:sz w:val="24"/>
          <w:szCs w:val="24"/>
          <w:lang w:val="en-GB"/>
        </w:rPr>
        <w:lastRenderedPageBreak/>
        <w:t xml:space="preserve">political environment in Pakistan is charged with </w:t>
      </w:r>
      <w:r w:rsidR="005B16B3" w:rsidRPr="00B00564">
        <w:rPr>
          <w:rFonts w:ascii="Times New Roman" w:hAnsi="Times New Roman"/>
          <w:sz w:val="24"/>
          <w:szCs w:val="24"/>
          <w:lang w:val="en-GB"/>
        </w:rPr>
        <w:t xml:space="preserve">heated </w:t>
      </w:r>
      <w:r w:rsidR="005A3FD4" w:rsidRPr="00B00564">
        <w:rPr>
          <w:rFonts w:ascii="Times New Roman" w:hAnsi="Times New Roman"/>
          <w:sz w:val="24"/>
          <w:szCs w:val="24"/>
          <w:lang w:val="en-GB"/>
        </w:rPr>
        <w:t>debate</w:t>
      </w:r>
      <w:r w:rsidR="005B16B3" w:rsidRPr="00B00564">
        <w:rPr>
          <w:rFonts w:ascii="Times New Roman" w:hAnsi="Times New Roman"/>
          <w:sz w:val="24"/>
          <w:szCs w:val="24"/>
          <w:lang w:val="en-GB"/>
        </w:rPr>
        <w:t>s</w:t>
      </w:r>
      <w:r w:rsidR="005A3FD4" w:rsidRPr="00B00564">
        <w:rPr>
          <w:rFonts w:ascii="Times New Roman" w:hAnsi="Times New Roman"/>
          <w:sz w:val="24"/>
          <w:szCs w:val="24"/>
          <w:lang w:val="en-GB"/>
        </w:rPr>
        <w:t xml:space="preserve"> on </w:t>
      </w:r>
      <w:r w:rsidR="005B16B3" w:rsidRPr="00B00564">
        <w:rPr>
          <w:rFonts w:ascii="Times New Roman" w:hAnsi="Times New Roman"/>
          <w:sz w:val="24"/>
          <w:szCs w:val="24"/>
          <w:lang w:val="en-GB"/>
        </w:rPr>
        <w:t>issues of governance, politics and accountability</w:t>
      </w:r>
      <w:r w:rsidR="00414B1A" w:rsidRPr="00B00564">
        <w:rPr>
          <w:rFonts w:ascii="Times New Roman" w:hAnsi="Times New Roman"/>
          <w:sz w:val="24"/>
          <w:szCs w:val="24"/>
          <w:lang w:val="en-GB"/>
        </w:rPr>
        <w:t xml:space="preserve"> taking the limelight in terms of media coverage</w:t>
      </w:r>
      <w:r w:rsidR="005A3FD4" w:rsidRPr="00B00564">
        <w:rPr>
          <w:rFonts w:ascii="Times New Roman" w:hAnsi="Times New Roman"/>
          <w:sz w:val="24"/>
          <w:szCs w:val="24"/>
          <w:lang w:val="en-GB"/>
        </w:rPr>
        <w:t xml:space="preserve">. </w:t>
      </w:r>
      <w:r w:rsidR="005B16B3" w:rsidRPr="00B00564">
        <w:rPr>
          <w:rFonts w:ascii="Times New Roman" w:hAnsi="Times New Roman"/>
          <w:sz w:val="24"/>
          <w:szCs w:val="24"/>
          <w:lang w:val="en-GB"/>
        </w:rPr>
        <w:t>This often leaves little space for other so-called softer-beats, i.e. health</w:t>
      </w:r>
      <w:r w:rsidR="005A3FD4" w:rsidRPr="00B00564">
        <w:rPr>
          <w:rFonts w:ascii="Times New Roman" w:hAnsi="Times New Roman"/>
          <w:sz w:val="24"/>
          <w:szCs w:val="24"/>
          <w:lang w:val="en-GB"/>
        </w:rPr>
        <w:t xml:space="preserve">. </w:t>
      </w:r>
      <w:r w:rsidR="003D6A0E" w:rsidRPr="00B00564">
        <w:rPr>
          <w:rFonts w:ascii="Times New Roman" w:hAnsi="Times New Roman"/>
          <w:sz w:val="24"/>
          <w:szCs w:val="24"/>
          <w:lang w:val="en-GB"/>
        </w:rPr>
        <w:t>Beyond news journalism, there is a need to acknowledge rights-based approaches, story-based inquiry or i</w:t>
      </w:r>
      <w:r w:rsidR="00A36E6A" w:rsidRPr="00B00564">
        <w:rPr>
          <w:rFonts w:ascii="Times New Roman" w:hAnsi="Times New Roman"/>
          <w:sz w:val="24"/>
          <w:szCs w:val="24"/>
          <w:lang w:val="en-GB"/>
        </w:rPr>
        <w:t xml:space="preserve">nvestigative </w:t>
      </w:r>
      <w:r w:rsidR="00433F6F" w:rsidRPr="00B00564">
        <w:rPr>
          <w:rFonts w:ascii="Times New Roman" w:hAnsi="Times New Roman"/>
          <w:sz w:val="24"/>
          <w:szCs w:val="24"/>
          <w:lang w:val="en-GB"/>
        </w:rPr>
        <w:t>journalism</w:t>
      </w:r>
      <w:r w:rsidR="003D6A0E" w:rsidRPr="00B00564">
        <w:rPr>
          <w:rFonts w:ascii="Times New Roman" w:hAnsi="Times New Roman"/>
          <w:sz w:val="24"/>
          <w:szCs w:val="24"/>
          <w:lang w:val="en-GB"/>
        </w:rPr>
        <w:t xml:space="preserve"> in coverage of social sector. </w:t>
      </w:r>
      <w:r w:rsidR="00414B1A" w:rsidRPr="00B00564">
        <w:rPr>
          <w:rFonts w:ascii="Times New Roman" w:hAnsi="Times New Roman"/>
          <w:sz w:val="24"/>
          <w:szCs w:val="24"/>
          <w:lang w:val="en-GB"/>
        </w:rPr>
        <w:t>Also, w</w:t>
      </w:r>
      <w:r w:rsidR="003D6A0E" w:rsidRPr="00B00564">
        <w:rPr>
          <w:rFonts w:ascii="Times New Roman" w:hAnsi="Times New Roman"/>
          <w:sz w:val="24"/>
          <w:szCs w:val="24"/>
          <w:lang w:val="en-GB"/>
        </w:rPr>
        <w:t>hile</w:t>
      </w:r>
      <w:r w:rsidR="00A36E6A" w:rsidRPr="00B00564">
        <w:rPr>
          <w:rFonts w:ascii="Times New Roman" w:hAnsi="Times New Roman"/>
          <w:sz w:val="24"/>
          <w:szCs w:val="24"/>
          <w:lang w:val="en-GB"/>
        </w:rPr>
        <w:t xml:space="preserve"> there are severa</w:t>
      </w:r>
      <w:r w:rsidR="003D6A0E" w:rsidRPr="00B00564">
        <w:rPr>
          <w:rFonts w:ascii="Times New Roman" w:hAnsi="Times New Roman"/>
          <w:sz w:val="24"/>
          <w:szCs w:val="24"/>
          <w:lang w:val="en-GB"/>
        </w:rPr>
        <w:t xml:space="preserve">l journalist awards in Pakistan, there is </w:t>
      </w:r>
      <w:r w:rsidR="00A36E6A" w:rsidRPr="00B00564">
        <w:rPr>
          <w:rFonts w:ascii="Times New Roman" w:hAnsi="Times New Roman"/>
          <w:sz w:val="24"/>
          <w:szCs w:val="24"/>
          <w:lang w:val="en-GB"/>
        </w:rPr>
        <w:t xml:space="preserve">yet to be a Pakistan equivalent of the Pulitzer. </w:t>
      </w:r>
      <w:r w:rsidR="00414B1A" w:rsidRPr="00B00564">
        <w:rPr>
          <w:rFonts w:ascii="Times New Roman" w:hAnsi="Times New Roman"/>
          <w:sz w:val="24"/>
          <w:szCs w:val="24"/>
          <w:lang w:val="en-GB"/>
        </w:rPr>
        <w:t>In order to</w:t>
      </w:r>
      <w:r w:rsidR="005C713B" w:rsidRPr="00B00564">
        <w:rPr>
          <w:rFonts w:ascii="Times New Roman" w:hAnsi="Times New Roman"/>
          <w:sz w:val="24"/>
          <w:szCs w:val="24"/>
          <w:lang w:val="en-GB"/>
        </w:rPr>
        <w:t xml:space="preserve"> increase </w:t>
      </w:r>
      <w:r w:rsidR="00414B1A" w:rsidRPr="00B00564">
        <w:rPr>
          <w:rFonts w:ascii="Times New Roman" w:hAnsi="Times New Roman"/>
          <w:sz w:val="24"/>
          <w:szCs w:val="24"/>
          <w:lang w:val="en-GB"/>
        </w:rPr>
        <w:t xml:space="preserve">recognition </w:t>
      </w:r>
      <w:r w:rsidR="005C713B" w:rsidRPr="00B00564">
        <w:rPr>
          <w:rFonts w:ascii="Times New Roman" w:hAnsi="Times New Roman"/>
          <w:sz w:val="24"/>
          <w:szCs w:val="24"/>
          <w:lang w:val="en-GB"/>
        </w:rPr>
        <w:t xml:space="preserve">among media houses and to create room </w:t>
      </w:r>
      <w:r w:rsidR="00414B1A" w:rsidRPr="00B00564">
        <w:rPr>
          <w:rFonts w:ascii="Times New Roman" w:hAnsi="Times New Roman"/>
          <w:sz w:val="24"/>
          <w:szCs w:val="24"/>
          <w:lang w:val="en-GB"/>
        </w:rPr>
        <w:t xml:space="preserve">and prestige </w:t>
      </w:r>
      <w:r w:rsidR="005C713B" w:rsidRPr="00B00564">
        <w:rPr>
          <w:rFonts w:ascii="Times New Roman" w:hAnsi="Times New Roman"/>
          <w:sz w:val="24"/>
          <w:szCs w:val="24"/>
          <w:lang w:val="en-GB"/>
        </w:rPr>
        <w:t xml:space="preserve">for health </w:t>
      </w:r>
      <w:r w:rsidR="00414B1A" w:rsidRPr="00B00564">
        <w:rPr>
          <w:rFonts w:ascii="Times New Roman" w:hAnsi="Times New Roman"/>
          <w:sz w:val="24"/>
          <w:szCs w:val="24"/>
          <w:lang w:val="en-GB"/>
        </w:rPr>
        <w:t xml:space="preserve">journalism </w:t>
      </w:r>
      <w:r w:rsidR="005C713B" w:rsidRPr="00B00564">
        <w:rPr>
          <w:rFonts w:ascii="Times New Roman" w:hAnsi="Times New Roman"/>
          <w:sz w:val="24"/>
          <w:szCs w:val="24"/>
          <w:lang w:val="en-GB"/>
        </w:rPr>
        <w:t xml:space="preserve">in mainstream </w:t>
      </w:r>
      <w:r w:rsidR="00414B1A" w:rsidRPr="00B00564">
        <w:rPr>
          <w:rFonts w:ascii="Times New Roman" w:hAnsi="Times New Roman"/>
          <w:sz w:val="24"/>
          <w:szCs w:val="24"/>
          <w:lang w:val="en-GB"/>
        </w:rPr>
        <w:t>reporting</w:t>
      </w:r>
      <w:r w:rsidR="005C713B" w:rsidRPr="00B00564">
        <w:rPr>
          <w:rFonts w:ascii="Times New Roman" w:hAnsi="Times New Roman"/>
          <w:sz w:val="24"/>
          <w:szCs w:val="24"/>
          <w:lang w:val="en-GB"/>
        </w:rPr>
        <w:t xml:space="preserve">, </w:t>
      </w:r>
      <w:r w:rsidR="00414B1A" w:rsidRPr="00B00564">
        <w:rPr>
          <w:rFonts w:ascii="Times New Roman" w:hAnsi="Times New Roman"/>
          <w:sz w:val="24"/>
          <w:szCs w:val="24"/>
          <w:lang w:val="en-GB"/>
        </w:rPr>
        <w:t>Center would like to develop and launch</w:t>
      </w:r>
      <w:r w:rsidR="005C713B" w:rsidRPr="00B00564">
        <w:rPr>
          <w:rFonts w:ascii="Times New Roman" w:hAnsi="Times New Roman"/>
          <w:sz w:val="24"/>
          <w:szCs w:val="24"/>
          <w:lang w:val="en-GB"/>
        </w:rPr>
        <w:t xml:space="preserve"> an award for Excellence in Health Journalism</w:t>
      </w:r>
      <w:r w:rsidR="00414B1A" w:rsidRPr="00B00564">
        <w:rPr>
          <w:rFonts w:ascii="Times New Roman" w:hAnsi="Times New Roman"/>
          <w:sz w:val="24"/>
          <w:szCs w:val="24"/>
          <w:lang w:val="en-GB"/>
        </w:rPr>
        <w:t xml:space="preserve"> in partnership with a reputable and qualified organization</w:t>
      </w:r>
      <w:r w:rsidR="005C713B" w:rsidRPr="00B00564">
        <w:rPr>
          <w:rFonts w:ascii="Times New Roman" w:hAnsi="Times New Roman"/>
          <w:sz w:val="24"/>
          <w:szCs w:val="24"/>
          <w:lang w:val="en-GB"/>
        </w:rPr>
        <w:t>.</w:t>
      </w:r>
    </w:p>
    <w:p w14:paraId="59B79891" w14:textId="77777777" w:rsidR="00466022" w:rsidRPr="00B00564" w:rsidRDefault="00466022" w:rsidP="00150158">
      <w:pPr>
        <w:spacing w:after="0" w:line="240" w:lineRule="auto"/>
        <w:rPr>
          <w:rFonts w:ascii="Times New Roman" w:hAnsi="Times New Roman"/>
          <w:sz w:val="24"/>
          <w:szCs w:val="24"/>
          <w:lang w:val="en-GB"/>
        </w:rPr>
      </w:pPr>
    </w:p>
    <w:p w14:paraId="7364C758" w14:textId="2AA59554" w:rsidR="00334822" w:rsidRPr="00B00564" w:rsidRDefault="00334822" w:rsidP="00150158">
      <w:pPr>
        <w:pStyle w:val="ListParagraph"/>
        <w:numPr>
          <w:ilvl w:val="0"/>
          <w:numId w:val="10"/>
        </w:numPr>
        <w:spacing w:after="0" w:line="240" w:lineRule="auto"/>
        <w:rPr>
          <w:rFonts w:ascii="Times New Roman" w:hAnsi="Times New Roman"/>
          <w:b/>
          <w:sz w:val="24"/>
          <w:szCs w:val="24"/>
          <w:lang w:val="en-GB"/>
        </w:rPr>
      </w:pPr>
      <w:r w:rsidRPr="00B00564">
        <w:rPr>
          <w:rFonts w:ascii="Times New Roman" w:hAnsi="Times New Roman"/>
          <w:b/>
          <w:sz w:val="24"/>
          <w:szCs w:val="24"/>
          <w:lang w:val="en-GB"/>
        </w:rPr>
        <w:t>Objective</w:t>
      </w:r>
      <w:r w:rsidR="00414B1A" w:rsidRPr="00B00564">
        <w:rPr>
          <w:rFonts w:ascii="Times New Roman" w:hAnsi="Times New Roman"/>
          <w:b/>
          <w:sz w:val="24"/>
          <w:szCs w:val="24"/>
          <w:lang w:val="en-GB"/>
        </w:rPr>
        <w:t>s</w:t>
      </w:r>
    </w:p>
    <w:p w14:paraId="7C405E8C" w14:textId="77777777" w:rsidR="00334822" w:rsidRPr="00B00564" w:rsidRDefault="00334822" w:rsidP="00150158">
      <w:pPr>
        <w:spacing w:after="0" w:line="240" w:lineRule="auto"/>
        <w:rPr>
          <w:rFonts w:ascii="Times New Roman" w:hAnsi="Times New Roman"/>
          <w:b/>
          <w:sz w:val="24"/>
          <w:szCs w:val="24"/>
          <w:lang w:val="en-GB"/>
        </w:rPr>
      </w:pPr>
    </w:p>
    <w:p w14:paraId="005BBD6C" w14:textId="721367AA" w:rsidR="00414B1A" w:rsidRPr="00B00564" w:rsidRDefault="00414B1A"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The overall goal of an Excellence Award in Health Journalism is to promote and create recognition of health journalism in media in Pakistan, more specifically within the journalist community. Its specific objectives are to:</w:t>
      </w:r>
    </w:p>
    <w:p w14:paraId="460CFC68" w14:textId="77777777" w:rsidR="00414B1A" w:rsidRPr="00B00564" w:rsidRDefault="00414B1A" w:rsidP="00150158">
      <w:pPr>
        <w:spacing w:after="0" w:line="240" w:lineRule="auto"/>
        <w:rPr>
          <w:rFonts w:ascii="Times New Roman" w:hAnsi="Times New Roman"/>
          <w:sz w:val="24"/>
          <w:szCs w:val="24"/>
          <w:lang w:val="en-GB"/>
        </w:rPr>
      </w:pPr>
    </w:p>
    <w:p w14:paraId="4D8B319E" w14:textId="20B6AFE7" w:rsidR="00251375" w:rsidRPr="00B00564" w:rsidRDefault="00251375" w:rsidP="00150158">
      <w:pPr>
        <w:pStyle w:val="ListParagraph"/>
        <w:numPr>
          <w:ilvl w:val="0"/>
          <w:numId w:val="11"/>
        </w:numPr>
        <w:spacing w:after="0" w:line="240" w:lineRule="auto"/>
        <w:rPr>
          <w:rFonts w:ascii="Times New Roman" w:hAnsi="Times New Roman"/>
          <w:sz w:val="24"/>
          <w:szCs w:val="24"/>
          <w:lang w:val="en-GB"/>
        </w:rPr>
      </w:pPr>
      <w:r w:rsidRPr="00B00564">
        <w:rPr>
          <w:rFonts w:ascii="Times New Roman" w:hAnsi="Times New Roman"/>
          <w:sz w:val="24"/>
          <w:szCs w:val="24"/>
          <w:lang w:val="en-GB"/>
        </w:rPr>
        <w:t>Develop a prestigious award for health journalists to look up to;</w:t>
      </w:r>
    </w:p>
    <w:p w14:paraId="4C780A22" w14:textId="1B86EFA3" w:rsidR="00334822" w:rsidRPr="00B00564" w:rsidRDefault="00414B1A" w:rsidP="00150158">
      <w:pPr>
        <w:pStyle w:val="ListParagraph"/>
        <w:numPr>
          <w:ilvl w:val="0"/>
          <w:numId w:val="11"/>
        </w:numPr>
        <w:spacing w:after="0" w:line="240" w:lineRule="auto"/>
        <w:rPr>
          <w:rFonts w:ascii="Times New Roman" w:hAnsi="Times New Roman"/>
          <w:sz w:val="24"/>
          <w:szCs w:val="24"/>
          <w:lang w:val="en-GB"/>
        </w:rPr>
      </w:pPr>
      <w:r w:rsidRPr="00B00564">
        <w:rPr>
          <w:rFonts w:ascii="Times New Roman" w:hAnsi="Times New Roman"/>
          <w:sz w:val="24"/>
          <w:szCs w:val="24"/>
          <w:lang w:val="en-GB"/>
        </w:rPr>
        <w:t>E</w:t>
      </w:r>
      <w:r w:rsidR="00334822" w:rsidRPr="00B00564">
        <w:rPr>
          <w:rFonts w:ascii="Times New Roman" w:hAnsi="Times New Roman"/>
          <w:sz w:val="24"/>
          <w:szCs w:val="24"/>
          <w:lang w:val="en-GB"/>
        </w:rPr>
        <w:t>ncourage</w:t>
      </w:r>
      <w:r w:rsidR="00241071" w:rsidRPr="00B00564">
        <w:rPr>
          <w:rFonts w:ascii="Times New Roman" w:hAnsi="Times New Roman"/>
          <w:sz w:val="24"/>
          <w:szCs w:val="24"/>
          <w:lang w:val="en-GB"/>
        </w:rPr>
        <w:t xml:space="preserve"> health</w:t>
      </w:r>
      <w:r w:rsidR="00334822" w:rsidRPr="00B00564">
        <w:rPr>
          <w:rFonts w:ascii="Times New Roman" w:hAnsi="Times New Roman"/>
          <w:sz w:val="24"/>
          <w:szCs w:val="24"/>
          <w:lang w:val="en-GB"/>
        </w:rPr>
        <w:t xml:space="preserve"> journalists to produce quality reporting</w:t>
      </w:r>
      <w:r w:rsidRPr="00B00564">
        <w:rPr>
          <w:rFonts w:ascii="Times New Roman" w:hAnsi="Times New Roman"/>
          <w:sz w:val="24"/>
          <w:szCs w:val="24"/>
          <w:lang w:val="en-GB"/>
        </w:rPr>
        <w:t xml:space="preserve"> beyond news journalism;</w:t>
      </w:r>
      <w:r w:rsidR="00251375" w:rsidRPr="00B00564">
        <w:rPr>
          <w:rFonts w:ascii="Times New Roman" w:hAnsi="Times New Roman"/>
          <w:sz w:val="24"/>
          <w:szCs w:val="24"/>
          <w:lang w:val="en-GB"/>
        </w:rPr>
        <w:t xml:space="preserve"> and</w:t>
      </w:r>
    </w:p>
    <w:p w14:paraId="34299C22" w14:textId="2C3497FD" w:rsidR="00334822" w:rsidRPr="00B00564" w:rsidRDefault="00414B1A" w:rsidP="00150158">
      <w:pPr>
        <w:pStyle w:val="ListParagraph"/>
        <w:numPr>
          <w:ilvl w:val="0"/>
          <w:numId w:val="11"/>
        </w:numPr>
        <w:spacing w:after="0" w:line="240" w:lineRule="auto"/>
        <w:rPr>
          <w:rFonts w:ascii="Times New Roman" w:hAnsi="Times New Roman"/>
          <w:sz w:val="24"/>
          <w:szCs w:val="24"/>
          <w:lang w:val="en-GB"/>
        </w:rPr>
      </w:pPr>
      <w:r w:rsidRPr="00B00564">
        <w:rPr>
          <w:rFonts w:ascii="Times New Roman" w:hAnsi="Times New Roman"/>
          <w:sz w:val="24"/>
          <w:szCs w:val="24"/>
          <w:lang w:val="en-GB"/>
        </w:rPr>
        <w:t>R</w:t>
      </w:r>
      <w:r w:rsidR="00EE69B4" w:rsidRPr="00B00564">
        <w:rPr>
          <w:rFonts w:ascii="Times New Roman" w:hAnsi="Times New Roman"/>
          <w:sz w:val="24"/>
          <w:szCs w:val="24"/>
          <w:lang w:val="en-GB"/>
        </w:rPr>
        <w:t>ecognize</w:t>
      </w:r>
      <w:r w:rsidR="00241071" w:rsidRPr="00B00564">
        <w:rPr>
          <w:rFonts w:ascii="Times New Roman" w:hAnsi="Times New Roman"/>
          <w:sz w:val="24"/>
          <w:szCs w:val="24"/>
          <w:lang w:val="en-GB"/>
        </w:rPr>
        <w:t xml:space="preserve"> health</w:t>
      </w:r>
      <w:r w:rsidR="00334822" w:rsidRPr="00B00564">
        <w:rPr>
          <w:rFonts w:ascii="Times New Roman" w:hAnsi="Times New Roman"/>
          <w:sz w:val="24"/>
          <w:szCs w:val="24"/>
          <w:lang w:val="en-GB"/>
        </w:rPr>
        <w:t xml:space="preserve"> journalists for excellence in reporting on all formats</w:t>
      </w:r>
      <w:r w:rsidR="00251375" w:rsidRPr="00B00564">
        <w:rPr>
          <w:rFonts w:ascii="Times New Roman" w:hAnsi="Times New Roman"/>
          <w:sz w:val="24"/>
          <w:szCs w:val="24"/>
          <w:lang w:val="en-GB"/>
        </w:rPr>
        <w:t>, print and electronic.</w:t>
      </w:r>
    </w:p>
    <w:p w14:paraId="2B98ECC2" w14:textId="77777777" w:rsidR="003D6142" w:rsidRPr="00B00564" w:rsidRDefault="003D6142" w:rsidP="00150158">
      <w:pPr>
        <w:spacing w:after="0" w:line="240" w:lineRule="auto"/>
        <w:ind w:left="360"/>
        <w:rPr>
          <w:rFonts w:ascii="Times New Roman" w:hAnsi="Times New Roman"/>
          <w:sz w:val="24"/>
          <w:szCs w:val="24"/>
          <w:lang w:val="en-GB"/>
        </w:rPr>
      </w:pPr>
    </w:p>
    <w:p w14:paraId="24BF9E0D" w14:textId="77777777" w:rsidR="003D6142" w:rsidRPr="00B00564" w:rsidRDefault="003D6142" w:rsidP="00150158">
      <w:pPr>
        <w:pStyle w:val="ListParagraph"/>
        <w:numPr>
          <w:ilvl w:val="0"/>
          <w:numId w:val="10"/>
        </w:numPr>
        <w:spacing w:after="0" w:line="240" w:lineRule="auto"/>
        <w:rPr>
          <w:rFonts w:ascii="Times New Roman" w:hAnsi="Times New Roman"/>
          <w:b/>
          <w:sz w:val="24"/>
          <w:szCs w:val="24"/>
          <w:lang w:val="en-GB"/>
        </w:rPr>
      </w:pPr>
      <w:r w:rsidRPr="00B00564">
        <w:rPr>
          <w:rFonts w:ascii="Times New Roman" w:hAnsi="Times New Roman"/>
          <w:b/>
          <w:sz w:val="24"/>
          <w:szCs w:val="24"/>
          <w:lang w:val="en-GB"/>
        </w:rPr>
        <w:t>Proposed Timelines</w:t>
      </w:r>
    </w:p>
    <w:p w14:paraId="661F2ED0" w14:textId="77777777" w:rsidR="003D6142" w:rsidRPr="00B00564" w:rsidRDefault="003D6142" w:rsidP="00150158">
      <w:pPr>
        <w:spacing w:after="0" w:line="240" w:lineRule="auto"/>
        <w:rPr>
          <w:rFonts w:ascii="Times New Roman" w:hAnsi="Times New Roman"/>
          <w:b/>
          <w:sz w:val="24"/>
          <w:szCs w:val="24"/>
          <w:lang w:val="en-GB"/>
        </w:rPr>
      </w:pPr>
    </w:p>
    <w:p w14:paraId="5278A14E" w14:textId="0F009EE4" w:rsidR="00251375" w:rsidRPr="00B00564" w:rsidRDefault="00251375"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It is expected that the design, launch and announcement of awards will take roughly six months time from the signing of the contract as per the following timelines:</w:t>
      </w:r>
    </w:p>
    <w:p w14:paraId="2B82C488" w14:textId="77777777" w:rsidR="00B00564" w:rsidRPr="00B00564" w:rsidRDefault="00B00564" w:rsidP="00150158">
      <w:pPr>
        <w:spacing w:after="0" w:line="240" w:lineRule="auto"/>
        <w:rPr>
          <w:rFonts w:ascii="Times New Roman" w:hAnsi="Times New Roman"/>
          <w:sz w:val="24"/>
          <w:szCs w:val="24"/>
          <w:lang w:val="en-GB"/>
        </w:rPr>
      </w:pPr>
    </w:p>
    <w:tbl>
      <w:tblPr>
        <w:tblStyle w:val="TableGrid"/>
        <w:tblW w:w="5000" w:type="pct"/>
        <w:tblLook w:val="04A0" w:firstRow="1" w:lastRow="0" w:firstColumn="1" w:lastColumn="0" w:noHBand="0" w:noVBand="1"/>
      </w:tblPr>
      <w:tblGrid>
        <w:gridCol w:w="1683"/>
        <w:gridCol w:w="6402"/>
        <w:gridCol w:w="1151"/>
      </w:tblGrid>
      <w:tr w:rsidR="00251375" w:rsidRPr="00B00564" w14:paraId="7313AABF" w14:textId="77777777" w:rsidTr="00C752CE">
        <w:tc>
          <w:tcPr>
            <w:tcW w:w="911" w:type="pct"/>
          </w:tcPr>
          <w:p w14:paraId="41954A29" w14:textId="5AFE29E0" w:rsidR="00251375" w:rsidRPr="00B00564" w:rsidRDefault="00150158" w:rsidP="00150158">
            <w:pPr>
              <w:spacing w:after="0" w:line="240" w:lineRule="auto"/>
              <w:jc w:val="center"/>
              <w:rPr>
                <w:rFonts w:ascii="Times New Roman" w:hAnsi="Times New Roman"/>
                <w:b/>
                <w:sz w:val="24"/>
                <w:szCs w:val="24"/>
                <w:lang w:val="en-GB"/>
              </w:rPr>
            </w:pPr>
            <w:r w:rsidRPr="00B00564">
              <w:rPr>
                <w:rFonts w:ascii="Times New Roman" w:hAnsi="Times New Roman"/>
                <w:b/>
                <w:sz w:val="24"/>
                <w:szCs w:val="24"/>
                <w:lang w:val="en-GB"/>
              </w:rPr>
              <w:t>PHASES</w:t>
            </w:r>
          </w:p>
        </w:tc>
        <w:tc>
          <w:tcPr>
            <w:tcW w:w="3466" w:type="pct"/>
          </w:tcPr>
          <w:p w14:paraId="174ADDD0" w14:textId="0FDA2F4A" w:rsidR="00251375" w:rsidRPr="00B00564" w:rsidRDefault="00150158" w:rsidP="00150158">
            <w:pPr>
              <w:spacing w:after="0" w:line="240" w:lineRule="auto"/>
              <w:jc w:val="center"/>
              <w:rPr>
                <w:rFonts w:ascii="Times New Roman" w:hAnsi="Times New Roman"/>
                <w:b/>
                <w:sz w:val="24"/>
                <w:szCs w:val="24"/>
                <w:lang w:val="en-GB"/>
              </w:rPr>
            </w:pPr>
            <w:r w:rsidRPr="00B00564">
              <w:rPr>
                <w:rFonts w:ascii="Times New Roman" w:hAnsi="Times New Roman"/>
                <w:b/>
                <w:sz w:val="24"/>
                <w:szCs w:val="24"/>
                <w:lang w:val="en-GB"/>
              </w:rPr>
              <w:t>ACTIVITIES</w:t>
            </w:r>
          </w:p>
        </w:tc>
        <w:tc>
          <w:tcPr>
            <w:tcW w:w="623" w:type="pct"/>
          </w:tcPr>
          <w:p w14:paraId="2E2C4304" w14:textId="11A8F083" w:rsidR="00251375" w:rsidRPr="00B00564" w:rsidRDefault="00150158" w:rsidP="00150158">
            <w:pPr>
              <w:spacing w:after="0" w:line="240" w:lineRule="auto"/>
              <w:jc w:val="center"/>
              <w:rPr>
                <w:rFonts w:ascii="Times New Roman" w:hAnsi="Times New Roman"/>
                <w:b/>
                <w:sz w:val="24"/>
                <w:szCs w:val="24"/>
                <w:lang w:val="en-GB"/>
              </w:rPr>
            </w:pPr>
            <w:r w:rsidRPr="00B00564">
              <w:rPr>
                <w:rFonts w:ascii="Times New Roman" w:hAnsi="Times New Roman"/>
                <w:b/>
                <w:sz w:val="24"/>
                <w:szCs w:val="24"/>
                <w:lang w:val="en-GB"/>
              </w:rPr>
              <w:t>PERIOD</w:t>
            </w:r>
          </w:p>
        </w:tc>
      </w:tr>
      <w:tr w:rsidR="00C752CE" w:rsidRPr="00B00564" w14:paraId="30969EB6" w14:textId="77777777" w:rsidTr="00C752CE">
        <w:tc>
          <w:tcPr>
            <w:tcW w:w="911" w:type="pct"/>
          </w:tcPr>
          <w:p w14:paraId="1FF62612" w14:textId="5AEE5948" w:rsidR="00C752CE" w:rsidRPr="00B00564" w:rsidRDefault="00C752CE"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Design</w:t>
            </w:r>
          </w:p>
        </w:tc>
        <w:tc>
          <w:tcPr>
            <w:tcW w:w="3466" w:type="pct"/>
          </w:tcPr>
          <w:p w14:paraId="3D49EBD4" w14:textId="61D885AD" w:rsidR="00C752CE" w:rsidRPr="00B00564" w:rsidRDefault="00C752CE" w:rsidP="00C752CE">
            <w:pPr>
              <w:spacing w:after="0" w:line="240" w:lineRule="auto"/>
              <w:rPr>
                <w:rFonts w:ascii="Times New Roman" w:hAnsi="Times New Roman"/>
                <w:sz w:val="24"/>
                <w:szCs w:val="24"/>
                <w:lang w:val="en-GB"/>
              </w:rPr>
            </w:pPr>
            <w:r w:rsidRPr="00B00564">
              <w:rPr>
                <w:rFonts w:ascii="Times New Roman" w:hAnsi="Times New Roman"/>
                <w:sz w:val="24"/>
                <w:szCs w:val="24"/>
                <w:lang w:val="en-GB"/>
              </w:rPr>
              <w:t>In consultation with the EVA project decide topic and participants of the Award</w:t>
            </w:r>
          </w:p>
        </w:tc>
        <w:tc>
          <w:tcPr>
            <w:tcW w:w="623" w:type="pct"/>
            <w:vMerge w:val="restart"/>
          </w:tcPr>
          <w:p w14:paraId="58AAEEC3" w14:textId="74C8A7C5" w:rsidR="00C752CE" w:rsidRPr="00B00564" w:rsidRDefault="00C752CE" w:rsidP="00150158">
            <w:pPr>
              <w:spacing w:after="0" w:line="240" w:lineRule="auto"/>
              <w:jc w:val="right"/>
              <w:rPr>
                <w:rFonts w:ascii="Times New Roman" w:hAnsi="Times New Roman"/>
                <w:sz w:val="24"/>
                <w:szCs w:val="24"/>
                <w:lang w:val="en-GB"/>
              </w:rPr>
            </w:pPr>
            <w:r w:rsidRPr="00B00564">
              <w:rPr>
                <w:rFonts w:ascii="Times New Roman" w:hAnsi="Times New Roman"/>
                <w:sz w:val="24"/>
                <w:szCs w:val="24"/>
                <w:lang w:val="en-GB"/>
              </w:rPr>
              <w:t>3 months</w:t>
            </w:r>
          </w:p>
        </w:tc>
      </w:tr>
      <w:tr w:rsidR="00C752CE" w:rsidRPr="00B00564" w14:paraId="239DEF59" w14:textId="77777777" w:rsidTr="00C752CE">
        <w:tc>
          <w:tcPr>
            <w:tcW w:w="911" w:type="pct"/>
          </w:tcPr>
          <w:p w14:paraId="69262091" w14:textId="77777777" w:rsidR="00C752CE" w:rsidRPr="00B00564" w:rsidRDefault="00C752CE" w:rsidP="00150158">
            <w:pPr>
              <w:spacing w:after="0" w:line="240" w:lineRule="auto"/>
              <w:rPr>
                <w:rFonts w:ascii="Times New Roman" w:hAnsi="Times New Roman"/>
                <w:sz w:val="24"/>
                <w:szCs w:val="24"/>
                <w:lang w:val="en-GB"/>
              </w:rPr>
            </w:pPr>
          </w:p>
        </w:tc>
        <w:tc>
          <w:tcPr>
            <w:tcW w:w="3466" w:type="pct"/>
          </w:tcPr>
          <w:p w14:paraId="1DA7EB88" w14:textId="515D7F98" w:rsidR="00C752CE" w:rsidRPr="00B00564" w:rsidRDefault="00C752CE"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Set restrictions and deadlines for the launch of the award</w:t>
            </w:r>
          </w:p>
        </w:tc>
        <w:tc>
          <w:tcPr>
            <w:tcW w:w="623" w:type="pct"/>
            <w:vMerge/>
          </w:tcPr>
          <w:p w14:paraId="1D5366DD" w14:textId="64962459" w:rsidR="00C752CE" w:rsidRPr="00B00564" w:rsidRDefault="00C752CE" w:rsidP="00150158">
            <w:pPr>
              <w:spacing w:after="0" w:line="240" w:lineRule="auto"/>
              <w:jc w:val="right"/>
              <w:rPr>
                <w:rFonts w:ascii="Times New Roman" w:hAnsi="Times New Roman"/>
                <w:sz w:val="24"/>
                <w:szCs w:val="24"/>
                <w:lang w:val="en-GB"/>
              </w:rPr>
            </w:pPr>
          </w:p>
        </w:tc>
      </w:tr>
      <w:tr w:rsidR="00C752CE" w:rsidRPr="00B00564" w14:paraId="35AF3D3D" w14:textId="77777777" w:rsidTr="00C752CE">
        <w:tc>
          <w:tcPr>
            <w:tcW w:w="911" w:type="pct"/>
          </w:tcPr>
          <w:p w14:paraId="2F0928AD" w14:textId="77777777" w:rsidR="00C752CE" w:rsidRPr="00B00564" w:rsidRDefault="00C752CE" w:rsidP="00150158">
            <w:pPr>
              <w:spacing w:after="0" w:line="240" w:lineRule="auto"/>
              <w:rPr>
                <w:rFonts w:ascii="Times New Roman" w:hAnsi="Times New Roman"/>
                <w:sz w:val="24"/>
                <w:szCs w:val="24"/>
                <w:lang w:val="en-GB"/>
              </w:rPr>
            </w:pPr>
          </w:p>
        </w:tc>
        <w:tc>
          <w:tcPr>
            <w:tcW w:w="3466" w:type="pct"/>
          </w:tcPr>
          <w:p w14:paraId="756A77CE" w14:textId="37F5769F" w:rsidR="00C752CE" w:rsidRPr="00B00564" w:rsidRDefault="00C752CE" w:rsidP="00C752CE">
            <w:pPr>
              <w:spacing w:after="0" w:line="240" w:lineRule="auto"/>
              <w:rPr>
                <w:rFonts w:ascii="Times New Roman" w:hAnsi="Times New Roman"/>
                <w:sz w:val="24"/>
                <w:szCs w:val="24"/>
                <w:lang w:val="en-GB"/>
              </w:rPr>
            </w:pPr>
            <w:r w:rsidRPr="00B00564">
              <w:rPr>
                <w:rFonts w:ascii="Times New Roman" w:hAnsi="Times New Roman"/>
                <w:sz w:val="24"/>
                <w:szCs w:val="24"/>
                <w:lang w:val="en-GB"/>
              </w:rPr>
              <w:t xml:space="preserve">In consultation with the EVA project establish evaluation criteria, evaluation process and panel of judges </w:t>
            </w:r>
          </w:p>
        </w:tc>
        <w:tc>
          <w:tcPr>
            <w:tcW w:w="623" w:type="pct"/>
            <w:vMerge/>
          </w:tcPr>
          <w:p w14:paraId="7CF3F29C" w14:textId="6EFD4BBC" w:rsidR="00C752CE" w:rsidRPr="00B00564" w:rsidRDefault="00C752CE" w:rsidP="00150158">
            <w:pPr>
              <w:spacing w:after="0" w:line="240" w:lineRule="auto"/>
              <w:jc w:val="right"/>
              <w:rPr>
                <w:rFonts w:ascii="Times New Roman" w:hAnsi="Times New Roman"/>
                <w:sz w:val="24"/>
                <w:szCs w:val="24"/>
                <w:lang w:val="en-GB"/>
              </w:rPr>
            </w:pPr>
          </w:p>
        </w:tc>
      </w:tr>
      <w:tr w:rsidR="00C752CE" w:rsidRPr="00B00564" w14:paraId="4A281EBA" w14:textId="77777777" w:rsidTr="00C752CE">
        <w:tc>
          <w:tcPr>
            <w:tcW w:w="911" w:type="pct"/>
          </w:tcPr>
          <w:p w14:paraId="6341EC6D" w14:textId="77777777" w:rsidR="00C752CE" w:rsidRPr="00B00564" w:rsidRDefault="00C752CE" w:rsidP="00150158">
            <w:pPr>
              <w:spacing w:after="0" w:line="240" w:lineRule="auto"/>
              <w:rPr>
                <w:rFonts w:ascii="Times New Roman" w:hAnsi="Times New Roman"/>
                <w:sz w:val="24"/>
                <w:szCs w:val="24"/>
                <w:lang w:val="en-GB"/>
              </w:rPr>
            </w:pPr>
          </w:p>
        </w:tc>
        <w:tc>
          <w:tcPr>
            <w:tcW w:w="3466" w:type="pct"/>
          </w:tcPr>
          <w:p w14:paraId="7317FF5D" w14:textId="002FAACD" w:rsidR="00C752CE" w:rsidRPr="00B00564" w:rsidRDefault="00C752CE" w:rsidP="00C752CE">
            <w:pPr>
              <w:spacing w:after="0" w:line="240" w:lineRule="auto"/>
              <w:rPr>
                <w:rFonts w:ascii="Times New Roman" w:hAnsi="Times New Roman"/>
                <w:sz w:val="24"/>
                <w:szCs w:val="24"/>
                <w:lang w:val="en-GB"/>
              </w:rPr>
            </w:pPr>
            <w:r w:rsidRPr="00B00564">
              <w:rPr>
                <w:rFonts w:ascii="Times New Roman" w:hAnsi="Times New Roman"/>
                <w:sz w:val="24"/>
                <w:szCs w:val="24"/>
                <w:lang w:val="en-GB"/>
              </w:rPr>
              <w:t>Prepare a detailed budget for the award event</w:t>
            </w:r>
          </w:p>
        </w:tc>
        <w:tc>
          <w:tcPr>
            <w:tcW w:w="623" w:type="pct"/>
            <w:vMerge/>
          </w:tcPr>
          <w:p w14:paraId="7AAC96F5" w14:textId="77777777" w:rsidR="00C752CE" w:rsidRPr="00B00564" w:rsidRDefault="00C752CE" w:rsidP="00150158">
            <w:pPr>
              <w:spacing w:after="0" w:line="240" w:lineRule="auto"/>
              <w:jc w:val="right"/>
              <w:rPr>
                <w:rFonts w:ascii="Times New Roman" w:hAnsi="Times New Roman"/>
                <w:sz w:val="24"/>
                <w:szCs w:val="24"/>
                <w:lang w:val="en-GB"/>
              </w:rPr>
            </w:pPr>
          </w:p>
        </w:tc>
      </w:tr>
      <w:tr w:rsidR="00D03F05" w:rsidRPr="00B00564" w14:paraId="3DD14E85" w14:textId="77777777" w:rsidTr="00C752CE">
        <w:tc>
          <w:tcPr>
            <w:tcW w:w="911" w:type="pct"/>
          </w:tcPr>
          <w:p w14:paraId="3FF82307" w14:textId="657C80A2" w:rsidR="00D03F05" w:rsidRPr="00B00564" w:rsidRDefault="00D03F05"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L</w:t>
            </w:r>
            <w:r w:rsidR="00511FD9">
              <w:rPr>
                <w:rFonts w:ascii="Times New Roman" w:hAnsi="Times New Roman"/>
                <w:sz w:val="24"/>
                <w:szCs w:val="24"/>
                <w:lang w:val="en-GB"/>
              </w:rPr>
              <w:t>a</w:t>
            </w:r>
            <w:r w:rsidRPr="00B00564">
              <w:rPr>
                <w:rFonts w:ascii="Times New Roman" w:hAnsi="Times New Roman"/>
                <w:sz w:val="24"/>
                <w:szCs w:val="24"/>
                <w:lang w:val="en-GB"/>
              </w:rPr>
              <w:t>unch</w:t>
            </w:r>
          </w:p>
        </w:tc>
        <w:tc>
          <w:tcPr>
            <w:tcW w:w="3466" w:type="pct"/>
          </w:tcPr>
          <w:p w14:paraId="0FAA8D78" w14:textId="3236EA9C" w:rsidR="00D03F05" w:rsidRPr="00B00564" w:rsidRDefault="00D03F05"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 xml:space="preserve">Make a national call for submissions, from both print and broadcast media </w:t>
            </w:r>
          </w:p>
        </w:tc>
        <w:tc>
          <w:tcPr>
            <w:tcW w:w="623" w:type="pct"/>
            <w:vMerge w:val="restart"/>
          </w:tcPr>
          <w:p w14:paraId="1ECD1CA9" w14:textId="3F546AF4" w:rsidR="00D03F05" w:rsidRPr="00B00564" w:rsidRDefault="00D03F05" w:rsidP="00150158">
            <w:pPr>
              <w:spacing w:after="0" w:line="240" w:lineRule="auto"/>
              <w:jc w:val="right"/>
              <w:rPr>
                <w:rFonts w:ascii="Times New Roman" w:hAnsi="Times New Roman"/>
                <w:sz w:val="24"/>
                <w:szCs w:val="24"/>
                <w:lang w:val="en-GB"/>
              </w:rPr>
            </w:pPr>
            <w:r w:rsidRPr="00B00564">
              <w:rPr>
                <w:rFonts w:ascii="Times New Roman" w:hAnsi="Times New Roman"/>
                <w:sz w:val="24"/>
                <w:szCs w:val="24"/>
                <w:lang w:val="en-GB"/>
              </w:rPr>
              <w:t>2 months</w:t>
            </w:r>
          </w:p>
        </w:tc>
      </w:tr>
      <w:tr w:rsidR="00D03F05" w:rsidRPr="00B00564" w14:paraId="1483C29F" w14:textId="77777777" w:rsidTr="00C752CE">
        <w:tc>
          <w:tcPr>
            <w:tcW w:w="911" w:type="pct"/>
          </w:tcPr>
          <w:p w14:paraId="0697DA0E" w14:textId="77777777" w:rsidR="00D03F05" w:rsidRPr="00B00564" w:rsidRDefault="00D03F05" w:rsidP="00150158">
            <w:pPr>
              <w:pStyle w:val="ListParagraph"/>
              <w:spacing w:after="0" w:line="240" w:lineRule="auto"/>
              <w:rPr>
                <w:rFonts w:ascii="Times New Roman" w:hAnsi="Times New Roman"/>
                <w:sz w:val="24"/>
                <w:szCs w:val="24"/>
                <w:lang w:val="en-GB"/>
              </w:rPr>
            </w:pPr>
          </w:p>
        </w:tc>
        <w:tc>
          <w:tcPr>
            <w:tcW w:w="3466" w:type="pct"/>
          </w:tcPr>
          <w:p w14:paraId="705887DE" w14:textId="61784F63" w:rsidR="00D03F05" w:rsidRPr="00B00564" w:rsidRDefault="00D03F05"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Collect and arrange submission thematically in different categories</w:t>
            </w:r>
            <w:bookmarkStart w:id="0" w:name="_GoBack"/>
            <w:bookmarkEnd w:id="0"/>
          </w:p>
        </w:tc>
        <w:tc>
          <w:tcPr>
            <w:tcW w:w="623" w:type="pct"/>
            <w:vMerge/>
          </w:tcPr>
          <w:p w14:paraId="21BE16F7" w14:textId="309F5674" w:rsidR="00D03F05" w:rsidRPr="00B00564" w:rsidRDefault="00D03F05" w:rsidP="00150158">
            <w:pPr>
              <w:spacing w:after="0" w:line="240" w:lineRule="auto"/>
              <w:ind w:left="360"/>
              <w:jc w:val="right"/>
              <w:rPr>
                <w:rFonts w:ascii="Times New Roman" w:hAnsi="Times New Roman"/>
                <w:sz w:val="24"/>
                <w:szCs w:val="24"/>
                <w:lang w:val="en-GB"/>
              </w:rPr>
            </w:pPr>
          </w:p>
        </w:tc>
      </w:tr>
      <w:tr w:rsidR="00D03F05" w:rsidRPr="00B00564" w14:paraId="4195D7DC" w14:textId="77777777" w:rsidTr="00C752CE">
        <w:tc>
          <w:tcPr>
            <w:tcW w:w="911" w:type="pct"/>
          </w:tcPr>
          <w:p w14:paraId="320B35FE" w14:textId="77777777" w:rsidR="00D03F05" w:rsidRPr="00B00564" w:rsidRDefault="00D03F05" w:rsidP="00150158">
            <w:pPr>
              <w:pStyle w:val="ListParagraph"/>
              <w:spacing w:after="0" w:line="240" w:lineRule="auto"/>
              <w:rPr>
                <w:rFonts w:ascii="Times New Roman" w:hAnsi="Times New Roman"/>
                <w:sz w:val="24"/>
                <w:szCs w:val="24"/>
                <w:lang w:val="en-GB"/>
              </w:rPr>
            </w:pPr>
          </w:p>
        </w:tc>
        <w:tc>
          <w:tcPr>
            <w:tcW w:w="3466" w:type="pct"/>
          </w:tcPr>
          <w:p w14:paraId="73232C62" w14:textId="084BBD42" w:rsidR="00D03F05" w:rsidRPr="00B00564" w:rsidRDefault="00D03F05"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Evaluate submissions based on an established criteria</w:t>
            </w:r>
          </w:p>
        </w:tc>
        <w:tc>
          <w:tcPr>
            <w:tcW w:w="623" w:type="pct"/>
            <w:vMerge/>
          </w:tcPr>
          <w:p w14:paraId="276AA703" w14:textId="77777777" w:rsidR="00D03F05" w:rsidRPr="00B00564" w:rsidRDefault="00D03F05" w:rsidP="00150158">
            <w:pPr>
              <w:spacing w:after="0" w:line="240" w:lineRule="auto"/>
              <w:ind w:left="360"/>
              <w:jc w:val="right"/>
              <w:rPr>
                <w:rFonts w:ascii="Times New Roman" w:hAnsi="Times New Roman"/>
                <w:sz w:val="24"/>
                <w:szCs w:val="24"/>
                <w:lang w:val="en-GB"/>
              </w:rPr>
            </w:pPr>
          </w:p>
        </w:tc>
      </w:tr>
      <w:tr w:rsidR="00D03F05" w:rsidRPr="00B00564" w14:paraId="63CDD869" w14:textId="77777777" w:rsidTr="00C752CE">
        <w:tc>
          <w:tcPr>
            <w:tcW w:w="911" w:type="pct"/>
          </w:tcPr>
          <w:p w14:paraId="1CDE5C62" w14:textId="77777777" w:rsidR="00D03F05" w:rsidRPr="00B00564" w:rsidRDefault="00D03F05" w:rsidP="00150158">
            <w:pPr>
              <w:pStyle w:val="ListParagraph"/>
              <w:spacing w:after="0" w:line="240" w:lineRule="auto"/>
              <w:rPr>
                <w:rFonts w:ascii="Times New Roman" w:hAnsi="Times New Roman"/>
                <w:sz w:val="24"/>
                <w:szCs w:val="24"/>
                <w:lang w:val="en-GB"/>
              </w:rPr>
            </w:pPr>
          </w:p>
        </w:tc>
        <w:tc>
          <w:tcPr>
            <w:tcW w:w="3466" w:type="pct"/>
          </w:tcPr>
          <w:p w14:paraId="198ADAD8" w14:textId="5CA84DA3" w:rsidR="00D03F05" w:rsidRPr="00B00564" w:rsidRDefault="00D03F05"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Pre-selection communication with awardees</w:t>
            </w:r>
          </w:p>
        </w:tc>
        <w:tc>
          <w:tcPr>
            <w:tcW w:w="623" w:type="pct"/>
            <w:vMerge/>
          </w:tcPr>
          <w:p w14:paraId="7EFA4FA1" w14:textId="77777777" w:rsidR="00D03F05" w:rsidRPr="00B00564" w:rsidRDefault="00D03F05" w:rsidP="00150158">
            <w:pPr>
              <w:spacing w:after="0" w:line="240" w:lineRule="auto"/>
              <w:ind w:left="360"/>
              <w:jc w:val="right"/>
              <w:rPr>
                <w:rFonts w:ascii="Times New Roman" w:hAnsi="Times New Roman"/>
                <w:sz w:val="24"/>
                <w:szCs w:val="24"/>
                <w:lang w:val="en-GB"/>
              </w:rPr>
            </w:pPr>
          </w:p>
        </w:tc>
      </w:tr>
      <w:tr w:rsidR="00D03F05" w:rsidRPr="00B00564" w14:paraId="3578B9AD" w14:textId="77777777" w:rsidTr="00C752CE">
        <w:tc>
          <w:tcPr>
            <w:tcW w:w="911" w:type="pct"/>
          </w:tcPr>
          <w:p w14:paraId="78B4F56C" w14:textId="5AF7AB67" w:rsidR="00D03F05" w:rsidRPr="00B00564" w:rsidRDefault="00D03F05"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Announcement</w:t>
            </w:r>
          </w:p>
        </w:tc>
        <w:tc>
          <w:tcPr>
            <w:tcW w:w="3466" w:type="pct"/>
          </w:tcPr>
          <w:p w14:paraId="5138220D" w14:textId="3FB75D0D" w:rsidR="00D03F05" w:rsidRPr="00B00564" w:rsidRDefault="00D03F05"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Prepare for an award event and participation</w:t>
            </w:r>
          </w:p>
        </w:tc>
        <w:tc>
          <w:tcPr>
            <w:tcW w:w="623" w:type="pct"/>
            <w:vMerge w:val="restart"/>
          </w:tcPr>
          <w:p w14:paraId="717F2343" w14:textId="2825AC6E" w:rsidR="00D03F05" w:rsidRPr="00B00564" w:rsidRDefault="00D03F05" w:rsidP="00150158">
            <w:pPr>
              <w:spacing w:after="0" w:line="240" w:lineRule="auto"/>
              <w:jc w:val="right"/>
              <w:rPr>
                <w:rFonts w:ascii="Times New Roman" w:hAnsi="Times New Roman"/>
                <w:sz w:val="24"/>
                <w:szCs w:val="24"/>
                <w:lang w:val="en-GB"/>
              </w:rPr>
            </w:pPr>
            <w:r w:rsidRPr="00B00564">
              <w:rPr>
                <w:rFonts w:ascii="Times New Roman" w:hAnsi="Times New Roman"/>
                <w:sz w:val="24"/>
                <w:szCs w:val="24"/>
                <w:lang w:val="en-GB"/>
              </w:rPr>
              <w:t>1 month</w:t>
            </w:r>
          </w:p>
        </w:tc>
      </w:tr>
      <w:tr w:rsidR="00D03F05" w:rsidRPr="00B00564" w14:paraId="39800DC0" w14:textId="77777777" w:rsidTr="00C752CE">
        <w:tc>
          <w:tcPr>
            <w:tcW w:w="911" w:type="pct"/>
          </w:tcPr>
          <w:p w14:paraId="2F7DBE80" w14:textId="77777777" w:rsidR="00D03F05" w:rsidRPr="00B00564" w:rsidRDefault="00D03F05" w:rsidP="00150158">
            <w:pPr>
              <w:spacing w:after="0" w:line="240" w:lineRule="auto"/>
              <w:rPr>
                <w:rFonts w:ascii="Times New Roman" w:hAnsi="Times New Roman"/>
                <w:sz w:val="24"/>
                <w:szCs w:val="24"/>
                <w:lang w:val="en-GB"/>
              </w:rPr>
            </w:pPr>
          </w:p>
        </w:tc>
        <w:tc>
          <w:tcPr>
            <w:tcW w:w="3466" w:type="pct"/>
          </w:tcPr>
          <w:p w14:paraId="0601F757" w14:textId="009C4D0E" w:rsidR="00D03F05" w:rsidRPr="00B00564" w:rsidRDefault="00D03F05"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Organize event and confer awards</w:t>
            </w:r>
          </w:p>
        </w:tc>
        <w:tc>
          <w:tcPr>
            <w:tcW w:w="623" w:type="pct"/>
            <w:vMerge/>
          </w:tcPr>
          <w:p w14:paraId="147A78FC" w14:textId="77777777" w:rsidR="00D03F05" w:rsidRPr="00B00564" w:rsidRDefault="00D03F05" w:rsidP="00150158">
            <w:pPr>
              <w:spacing w:after="0" w:line="240" w:lineRule="auto"/>
              <w:ind w:left="360"/>
              <w:rPr>
                <w:rFonts w:ascii="Times New Roman" w:hAnsi="Times New Roman"/>
                <w:sz w:val="24"/>
                <w:szCs w:val="24"/>
                <w:lang w:val="en-GB"/>
              </w:rPr>
            </w:pPr>
          </w:p>
        </w:tc>
      </w:tr>
      <w:tr w:rsidR="00D03F05" w:rsidRPr="00B00564" w14:paraId="34434FE1" w14:textId="77777777" w:rsidTr="00C752CE">
        <w:tc>
          <w:tcPr>
            <w:tcW w:w="911" w:type="pct"/>
          </w:tcPr>
          <w:p w14:paraId="12F51057" w14:textId="77777777" w:rsidR="00D03F05" w:rsidRPr="00B00564" w:rsidRDefault="00D03F05" w:rsidP="00150158">
            <w:pPr>
              <w:spacing w:after="0" w:line="240" w:lineRule="auto"/>
              <w:rPr>
                <w:rFonts w:ascii="Times New Roman" w:hAnsi="Times New Roman"/>
                <w:sz w:val="24"/>
                <w:szCs w:val="24"/>
                <w:lang w:val="en-GB"/>
              </w:rPr>
            </w:pPr>
          </w:p>
        </w:tc>
        <w:tc>
          <w:tcPr>
            <w:tcW w:w="3466" w:type="pct"/>
          </w:tcPr>
          <w:p w14:paraId="5E808B5B" w14:textId="520D9BBE" w:rsidR="00D03F05" w:rsidRPr="00B00564" w:rsidRDefault="00D03F05"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t>Submit report and plan for sustainability and institutionalization of the award</w:t>
            </w:r>
          </w:p>
        </w:tc>
        <w:tc>
          <w:tcPr>
            <w:tcW w:w="623" w:type="pct"/>
            <w:vMerge/>
          </w:tcPr>
          <w:p w14:paraId="046F1347" w14:textId="77777777" w:rsidR="00D03F05" w:rsidRPr="00B00564" w:rsidRDefault="00D03F05" w:rsidP="00150158">
            <w:pPr>
              <w:spacing w:after="0" w:line="240" w:lineRule="auto"/>
              <w:ind w:left="360"/>
              <w:rPr>
                <w:rFonts w:ascii="Times New Roman" w:hAnsi="Times New Roman"/>
                <w:sz w:val="24"/>
                <w:szCs w:val="24"/>
                <w:lang w:val="en-GB"/>
              </w:rPr>
            </w:pPr>
          </w:p>
        </w:tc>
      </w:tr>
    </w:tbl>
    <w:p w14:paraId="78B95074" w14:textId="77777777" w:rsidR="00EF30CB" w:rsidRPr="00B00564" w:rsidRDefault="00EF30CB" w:rsidP="00150158">
      <w:pPr>
        <w:spacing w:after="0" w:line="240" w:lineRule="auto"/>
        <w:rPr>
          <w:rFonts w:ascii="Times New Roman" w:hAnsi="Times New Roman"/>
          <w:sz w:val="24"/>
          <w:szCs w:val="24"/>
          <w:lang w:val="en-GB"/>
        </w:rPr>
      </w:pPr>
    </w:p>
    <w:p w14:paraId="785066F3" w14:textId="2EE9EB2D" w:rsidR="003D6142" w:rsidRPr="00B00564" w:rsidRDefault="003D6142" w:rsidP="00150158">
      <w:pPr>
        <w:spacing w:after="0" w:line="240" w:lineRule="auto"/>
        <w:rPr>
          <w:rFonts w:ascii="Times New Roman" w:hAnsi="Times New Roman"/>
          <w:sz w:val="24"/>
          <w:szCs w:val="24"/>
          <w:lang w:val="en-GB"/>
        </w:rPr>
      </w:pPr>
      <w:r w:rsidRPr="00B00564">
        <w:rPr>
          <w:rFonts w:ascii="Times New Roman" w:hAnsi="Times New Roman"/>
          <w:sz w:val="24"/>
          <w:szCs w:val="24"/>
          <w:lang w:val="en-GB"/>
        </w:rPr>
        <w:lastRenderedPageBreak/>
        <w:t xml:space="preserve">The total duration of the contract </w:t>
      </w:r>
      <w:r w:rsidR="00D03F05" w:rsidRPr="00B00564">
        <w:rPr>
          <w:rFonts w:ascii="Times New Roman" w:hAnsi="Times New Roman"/>
          <w:sz w:val="24"/>
          <w:szCs w:val="24"/>
          <w:lang w:val="en-GB"/>
        </w:rPr>
        <w:t>will be</w:t>
      </w:r>
      <w:r w:rsidRPr="00B00564">
        <w:rPr>
          <w:rFonts w:ascii="Times New Roman" w:hAnsi="Times New Roman"/>
          <w:sz w:val="24"/>
          <w:szCs w:val="24"/>
          <w:lang w:val="en-GB"/>
        </w:rPr>
        <w:t xml:space="preserve"> </w:t>
      </w:r>
      <w:r w:rsidR="00D03F05" w:rsidRPr="00B00564">
        <w:rPr>
          <w:rFonts w:ascii="Times New Roman" w:hAnsi="Times New Roman"/>
          <w:sz w:val="24"/>
          <w:szCs w:val="24"/>
          <w:lang w:val="en-GB"/>
        </w:rPr>
        <w:t xml:space="preserve">one </w:t>
      </w:r>
      <w:r w:rsidRPr="00B00564">
        <w:rPr>
          <w:rFonts w:ascii="Times New Roman" w:hAnsi="Times New Roman"/>
          <w:sz w:val="24"/>
          <w:szCs w:val="24"/>
          <w:lang w:val="en-GB"/>
        </w:rPr>
        <w:t>year</w:t>
      </w:r>
      <w:r w:rsidR="00241071" w:rsidRPr="00B00564">
        <w:rPr>
          <w:rFonts w:ascii="Times New Roman" w:hAnsi="Times New Roman"/>
          <w:sz w:val="24"/>
          <w:szCs w:val="24"/>
          <w:lang w:val="en-GB"/>
        </w:rPr>
        <w:t xml:space="preserve"> </w:t>
      </w:r>
      <w:r w:rsidR="00D03F05" w:rsidRPr="00B00564">
        <w:rPr>
          <w:rFonts w:ascii="Times New Roman" w:hAnsi="Times New Roman"/>
          <w:sz w:val="24"/>
          <w:szCs w:val="24"/>
          <w:lang w:val="en-GB"/>
        </w:rPr>
        <w:t>extendable</w:t>
      </w:r>
      <w:r w:rsidR="00241071" w:rsidRPr="00B00564">
        <w:rPr>
          <w:rFonts w:ascii="Times New Roman" w:hAnsi="Times New Roman"/>
          <w:sz w:val="24"/>
          <w:szCs w:val="24"/>
          <w:lang w:val="en-GB"/>
        </w:rPr>
        <w:t xml:space="preserve"> based on results</w:t>
      </w:r>
      <w:r w:rsidR="00D03F05" w:rsidRPr="00B00564">
        <w:rPr>
          <w:rFonts w:ascii="Times New Roman" w:hAnsi="Times New Roman"/>
          <w:sz w:val="24"/>
          <w:szCs w:val="24"/>
          <w:lang w:val="en-GB"/>
        </w:rPr>
        <w:t xml:space="preserve"> and evidence of sustainability and institutionalization of the award</w:t>
      </w:r>
      <w:r w:rsidR="00241071" w:rsidRPr="00B00564">
        <w:rPr>
          <w:rFonts w:ascii="Times New Roman" w:hAnsi="Times New Roman"/>
          <w:sz w:val="24"/>
          <w:szCs w:val="24"/>
          <w:lang w:val="en-GB"/>
        </w:rPr>
        <w:t xml:space="preserve">.  </w:t>
      </w:r>
    </w:p>
    <w:p w14:paraId="3F8A7F60" w14:textId="77777777" w:rsidR="00466022" w:rsidRPr="00B00564" w:rsidRDefault="00466022" w:rsidP="00150158">
      <w:pPr>
        <w:pStyle w:val="ListParagraph"/>
        <w:spacing w:after="0" w:line="240" w:lineRule="auto"/>
        <w:rPr>
          <w:rFonts w:ascii="Times New Roman" w:hAnsi="Times New Roman"/>
          <w:sz w:val="24"/>
          <w:szCs w:val="24"/>
          <w:lang w:val="en-GB"/>
        </w:rPr>
      </w:pPr>
    </w:p>
    <w:p w14:paraId="3F454C88" w14:textId="16397AF5" w:rsidR="003D6142" w:rsidRPr="00B00564" w:rsidRDefault="003D6142" w:rsidP="00150158">
      <w:pPr>
        <w:pStyle w:val="ListParagraph"/>
        <w:numPr>
          <w:ilvl w:val="0"/>
          <w:numId w:val="10"/>
        </w:numPr>
        <w:tabs>
          <w:tab w:val="left" w:pos="1440"/>
        </w:tabs>
        <w:autoSpaceDE w:val="0"/>
        <w:autoSpaceDN w:val="0"/>
        <w:adjustRightInd w:val="0"/>
        <w:spacing w:after="0" w:line="240" w:lineRule="auto"/>
        <w:rPr>
          <w:rFonts w:ascii="Times New Roman" w:hAnsi="Times New Roman"/>
          <w:b/>
          <w:bCs/>
          <w:sz w:val="24"/>
          <w:szCs w:val="24"/>
          <w:lang w:val="en-GB"/>
        </w:rPr>
      </w:pPr>
      <w:r w:rsidRPr="00B00564">
        <w:rPr>
          <w:rFonts w:ascii="Times New Roman" w:hAnsi="Times New Roman"/>
          <w:b/>
          <w:bCs/>
          <w:sz w:val="24"/>
          <w:szCs w:val="24"/>
          <w:lang w:val="en-GB"/>
        </w:rPr>
        <w:t>Proposal Submission</w:t>
      </w:r>
      <w:r w:rsidR="00D52505" w:rsidRPr="00B00564">
        <w:rPr>
          <w:rFonts w:ascii="Times New Roman" w:hAnsi="Times New Roman"/>
          <w:b/>
          <w:bCs/>
          <w:sz w:val="24"/>
          <w:szCs w:val="24"/>
          <w:lang w:val="en-GB"/>
        </w:rPr>
        <w:t xml:space="preserve"> Details</w:t>
      </w:r>
    </w:p>
    <w:p w14:paraId="6095E242" w14:textId="77777777" w:rsidR="003D6142" w:rsidRPr="00B00564" w:rsidRDefault="003D6142" w:rsidP="00150158">
      <w:pPr>
        <w:spacing w:after="0" w:line="240" w:lineRule="auto"/>
        <w:rPr>
          <w:rFonts w:ascii="Times New Roman" w:hAnsi="Times New Roman"/>
          <w:b/>
          <w:bCs/>
          <w:sz w:val="24"/>
          <w:szCs w:val="24"/>
          <w:lang w:val="en-GB"/>
        </w:rPr>
      </w:pPr>
    </w:p>
    <w:p w14:paraId="7115EA8C" w14:textId="7EC13834" w:rsidR="00D52505" w:rsidRPr="00B00564" w:rsidRDefault="003D6142"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 xml:space="preserve">Interested </w:t>
      </w:r>
      <w:r w:rsidR="00D03F05" w:rsidRPr="00B00564">
        <w:rPr>
          <w:rFonts w:ascii="Times New Roman" w:hAnsi="Times New Roman"/>
          <w:bCs/>
          <w:sz w:val="24"/>
          <w:szCs w:val="24"/>
          <w:lang w:val="en-GB"/>
        </w:rPr>
        <w:t>organizations</w:t>
      </w:r>
      <w:r w:rsidRPr="00B00564">
        <w:rPr>
          <w:rFonts w:ascii="Times New Roman" w:hAnsi="Times New Roman"/>
          <w:bCs/>
          <w:sz w:val="24"/>
          <w:szCs w:val="24"/>
          <w:lang w:val="en-GB"/>
        </w:rPr>
        <w:t xml:space="preserve"> must submit their financial and technical proposals in separate sealed envelopes clearly marked “Financial” and “Technical” in one packet either through post or by-hand by</w:t>
      </w:r>
      <w:r w:rsidR="00D52505" w:rsidRPr="00B00564">
        <w:rPr>
          <w:rFonts w:ascii="Times New Roman" w:hAnsi="Times New Roman"/>
          <w:bCs/>
          <w:sz w:val="24"/>
          <w:szCs w:val="24"/>
          <w:lang w:val="en-GB"/>
        </w:rPr>
        <w:t>:</w:t>
      </w:r>
    </w:p>
    <w:p w14:paraId="70D3DE43" w14:textId="77777777" w:rsidR="00D52505" w:rsidRPr="00B00564" w:rsidRDefault="00D52505" w:rsidP="00150158">
      <w:pPr>
        <w:spacing w:after="0" w:line="240" w:lineRule="auto"/>
        <w:rPr>
          <w:rFonts w:ascii="Times New Roman" w:hAnsi="Times New Roman"/>
          <w:bCs/>
          <w:sz w:val="24"/>
          <w:szCs w:val="24"/>
          <w:lang w:val="en-GB"/>
        </w:rPr>
      </w:pPr>
    </w:p>
    <w:p w14:paraId="0B02B5A4" w14:textId="749AC931" w:rsidR="003D6142" w:rsidRPr="003176A3" w:rsidRDefault="003D6142" w:rsidP="00150158">
      <w:pPr>
        <w:spacing w:after="0" w:line="240" w:lineRule="auto"/>
        <w:rPr>
          <w:rFonts w:ascii="Times New Roman" w:hAnsi="Times New Roman"/>
          <w:bCs/>
          <w:sz w:val="24"/>
          <w:szCs w:val="24"/>
          <w:u w:val="single"/>
          <w:lang w:val="en-GB"/>
        </w:rPr>
      </w:pPr>
      <w:r w:rsidRPr="003176A3">
        <w:rPr>
          <w:rFonts w:ascii="Times New Roman" w:hAnsi="Times New Roman"/>
          <w:bCs/>
          <w:sz w:val="24"/>
          <w:szCs w:val="24"/>
          <w:u w:val="single"/>
          <w:lang w:val="en-GB"/>
        </w:rPr>
        <w:t xml:space="preserve">5:00 pm, </w:t>
      </w:r>
      <w:r w:rsidR="003176A3" w:rsidRPr="003176A3">
        <w:rPr>
          <w:rFonts w:ascii="Times New Roman" w:hAnsi="Times New Roman"/>
          <w:bCs/>
          <w:sz w:val="24"/>
          <w:szCs w:val="24"/>
          <w:u w:val="single"/>
          <w:lang w:val="en-GB"/>
        </w:rPr>
        <w:t>August 01</w:t>
      </w:r>
      <w:r w:rsidR="00466022" w:rsidRPr="003176A3">
        <w:rPr>
          <w:rFonts w:ascii="Times New Roman" w:hAnsi="Times New Roman"/>
          <w:bCs/>
          <w:sz w:val="24"/>
          <w:szCs w:val="24"/>
          <w:u w:val="single"/>
          <w:lang w:val="en-GB"/>
        </w:rPr>
        <w:t>, 2016</w:t>
      </w:r>
      <w:r w:rsidRPr="003176A3">
        <w:rPr>
          <w:rFonts w:ascii="Times New Roman" w:hAnsi="Times New Roman"/>
          <w:bCs/>
          <w:sz w:val="24"/>
          <w:szCs w:val="24"/>
          <w:u w:val="single"/>
          <w:lang w:val="en-GB"/>
        </w:rPr>
        <w:t>:</w:t>
      </w:r>
    </w:p>
    <w:p w14:paraId="01FF0D74" w14:textId="77777777" w:rsidR="003D6142" w:rsidRPr="00B00564" w:rsidRDefault="003D6142" w:rsidP="00150158">
      <w:pPr>
        <w:spacing w:after="0" w:line="240" w:lineRule="auto"/>
        <w:rPr>
          <w:rFonts w:ascii="Times New Roman" w:hAnsi="Times New Roman"/>
          <w:bCs/>
          <w:sz w:val="24"/>
          <w:szCs w:val="24"/>
          <w:lang w:val="en-GB"/>
        </w:rPr>
      </w:pPr>
    </w:p>
    <w:p w14:paraId="5773F97A" w14:textId="63AAD38D" w:rsidR="003D6142" w:rsidRPr="00B00564" w:rsidRDefault="00D52505" w:rsidP="00150158">
      <w:pPr>
        <w:spacing w:after="0" w:line="240" w:lineRule="auto"/>
        <w:rPr>
          <w:rFonts w:ascii="Times New Roman" w:hAnsi="Times New Roman"/>
          <w:bCs/>
          <w:i/>
          <w:sz w:val="24"/>
          <w:szCs w:val="24"/>
          <w:lang w:val="en-GB"/>
        </w:rPr>
      </w:pPr>
      <w:r w:rsidRPr="00B00564">
        <w:rPr>
          <w:rFonts w:ascii="Times New Roman" w:hAnsi="Times New Roman"/>
          <w:bCs/>
          <w:i/>
          <w:sz w:val="24"/>
          <w:szCs w:val="24"/>
          <w:lang w:val="en-GB"/>
        </w:rPr>
        <w:t>To:</w:t>
      </w:r>
      <w:r w:rsidR="00B00564" w:rsidRPr="00B00564">
        <w:rPr>
          <w:rFonts w:ascii="Times New Roman" w:hAnsi="Times New Roman"/>
          <w:bCs/>
          <w:i/>
          <w:sz w:val="24"/>
          <w:szCs w:val="24"/>
          <w:lang w:val="en-GB"/>
        </w:rPr>
        <w:tab/>
      </w:r>
      <w:r w:rsidR="003D6142" w:rsidRPr="00B00564">
        <w:rPr>
          <w:rFonts w:ascii="Times New Roman" w:hAnsi="Times New Roman"/>
          <w:bCs/>
          <w:i/>
          <w:sz w:val="24"/>
          <w:szCs w:val="24"/>
          <w:lang w:val="en-GB"/>
        </w:rPr>
        <w:t>Finance Section</w:t>
      </w:r>
    </w:p>
    <w:p w14:paraId="17368F12" w14:textId="77777777" w:rsidR="003D6142" w:rsidRPr="00B00564" w:rsidRDefault="003D6142" w:rsidP="00B00564">
      <w:pPr>
        <w:spacing w:after="0" w:line="240" w:lineRule="auto"/>
        <w:ind w:firstLine="720"/>
        <w:rPr>
          <w:rFonts w:ascii="Times New Roman" w:hAnsi="Times New Roman"/>
          <w:bCs/>
          <w:i/>
          <w:sz w:val="24"/>
          <w:szCs w:val="24"/>
          <w:lang w:val="en-GB"/>
        </w:rPr>
      </w:pPr>
      <w:r w:rsidRPr="00B00564">
        <w:rPr>
          <w:rFonts w:ascii="Times New Roman" w:hAnsi="Times New Roman"/>
          <w:bCs/>
          <w:i/>
          <w:sz w:val="24"/>
          <w:szCs w:val="24"/>
          <w:lang w:val="en-GB"/>
        </w:rPr>
        <w:t>Center for Communication Programs Pakistan</w:t>
      </w:r>
    </w:p>
    <w:p w14:paraId="231B5F89" w14:textId="77777777" w:rsidR="00466022" w:rsidRPr="00B00564" w:rsidRDefault="00466022" w:rsidP="00B00564">
      <w:pPr>
        <w:spacing w:after="0" w:line="240" w:lineRule="auto"/>
        <w:ind w:left="720"/>
        <w:rPr>
          <w:rFonts w:ascii="Times New Roman" w:eastAsia="Times New Roman" w:hAnsi="Times New Roman"/>
          <w:i/>
          <w:sz w:val="24"/>
          <w:szCs w:val="24"/>
          <w:lang w:val="en-GB"/>
        </w:rPr>
      </w:pPr>
      <w:r w:rsidRPr="00B00564">
        <w:rPr>
          <w:rFonts w:ascii="Times New Roman" w:eastAsia="Times New Roman" w:hAnsi="Times New Roman"/>
          <w:i/>
          <w:sz w:val="24"/>
          <w:szCs w:val="24"/>
          <w:shd w:val="clear" w:color="auto" w:fill="FFFFFF"/>
          <w:lang w:val="en-GB"/>
        </w:rPr>
        <w:t xml:space="preserve">Plot 23, Street 39, </w:t>
      </w:r>
      <w:proofErr w:type="spellStart"/>
      <w:r w:rsidRPr="00B00564">
        <w:rPr>
          <w:rFonts w:ascii="Times New Roman" w:eastAsia="Times New Roman" w:hAnsi="Times New Roman"/>
          <w:i/>
          <w:sz w:val="24"/>
          <w:szCs w:val="24"/>
          <w:shd w:val="clear" w:color="auto" w:fill="FFFFFF"/>
          <w:lang w:val="en-GB"/>
        </w:rPr>
        <w:t>I&amp;T</w:t>
      </w:r>
      <w:proofErr w:type="spellEnd"/>
      <w:r w:rsidRPr="00B00564">
        <w:rPr>
          <w:rFonts w:ascii="Times New Roman" w:eastAsia="Times New Roman" w:hAnsi="Times New Roman"/>
          <w:i/>
          <w:sz w:val="24"/>
          <w:szCs w:val="24"/>
          <w:shd w:val="clear" w:color="auto" w:fill="FFFFFF"/>
          <w:lang w:val="en-GB"/>
        </w:rPr>
        <w:t xml:space="preserve"> Center, G-10/4</w:t>
      </w:r>
      <w:r w:rsidRPr="00B00564">
        <w:rPr>
          <w:rFonts w:ascii="Times New Roman" w:eastAsia="Times New Roman" w:hAnsi="Times New Roman"/>
          <w:i/>
          <w:sz w:val="24"/>
          <w:szCs w:val="24"/>
          <w:lang w:val="en-GB"/>
        </w:rPr>
        <w:br/>
      </w:r>
      <w:r w:rsidRPr="00B00564">
        <w:rPr>
          <w:rFonts w:ascii="Times New Roman" w:eastAsia="Times New Roman" w:hAnsi="Times New Roman"/>
          <w:i/>
          <w:sz w:val="24"/>
          <w:szCs w:val="24"/>
          <w:shd w:val="clear" w:color="auto" w:fill="FFFFFF"/>
          <w:lang w:val="en-GB"/>
        </w:rPr>
        <w:t>Islamabad 44000</w:t>
      </w:r>
    </w:p>
    <w:p w14:paraId="6C2CD4DF" w14:textId="77777777" w:rsidR="003D6142" w:rsidRPr="00B00564" w:rsidRDefault="003D6142" w:rsidP="00150158">
      <w:pPr>
        <w:spacing w:after="0" w:line="240" w:lineRule="auto"/>
        <w:rPr>
          <w:rFonts w:ascii="Times New Roman" w:hAnsi="Times New Roman"/>
          <w:bCs/>
          <w:sz w:val="24"/>
          <w:szCs w:val="24"/>
          <w:lang w:val="en-GB"/>
        </w:rPr>
      </w:pPr>
    </w:p>
    <w:p w14:paraId="107C5A52" w14:textId="638C7031" w:rsidR="003D6142" w:rsidRPr="00B00564" w:rsidRDefault="003D6142" w:rsidP="00150158">
      <w:pPr>
        <w:pStyle w:val="CommentText"/>
        <w:rPr>
          <w:rFonts w:ascii="Times New Roman" w:hAnsi="Times New Roman"/>
          <w:lang w:val="en-GB"/>
        </w:rPr>
      </w:pPr>
      <w:r w:rsidRPr="00B00564">
        <w:rPr>
          <w:rFonts w:ascii="Times New Roman" w:hAnsi="Times New Roman"/>
          <w:bCs/>
          <w:lang w:val="en-GB"/>
        </w:rPr>
        <w:t>Technical proposals must contain</w:t>
      </w:r>
      <w:r w:rsidR="00241071" w:rsidRPr="00B00564">
        <w:rPr>
          <w:rFonts w:ascii="Times New Roman" w:hAnsi="Times New Roman"/>
          <w:bCs/>
          <w:lang w:val="en-GB"/>
        </w:rPr>
        <w:t xml:space="preserve"> </w:t>
      </w:r>
      <w:r w:rsidR="001B0718" w:rsidRPr="00B00564">
        <w:rPr>
          <w:rFonts w:ascii="Times New Roman" w:hAnsi="Times New Roman"/>
          <w:bCs/>
          <w:lang w:val="en-GB"/>
        </w:rPr>
        <w:t>the</w:t>
      </w:r>
      <w:r w:rsidR="00241071" w:rsidRPr="00B00564">
        <w:rPr>
          <w:rFonts w:ascii="Times New Roman" w:hAnsi="Times New Roman"/>
          <w:bCs/>
          <w:lang w:val="en-GB"/>
        </w:rPr>
        <w:t xml:space="preserve"> profile of the </w:t>
      </w:r>
      <w:r w:rsidR="00433F6F" w:rsidRPr="00B00564">
        <w:rPr>
          <w:rFonts w:ascii="Times New Roman" w:hAnsi="Times New Roman"/>
          <w:bCs/>
          <w:lang w:val="en-GB"/>
        </w:rPr>
        <w:t>organization</w:t>
      </w:r>
      <w:r w:rsidR="00241071" w:rsidRPr="00B00564">
        <w:rPr>
          <w:rFonts w:ascii="Times New Roman" w:hAnsi="Times New Roman"/>
          <w:bCs/>
          <w:lang w:val="en-GB"/>
        </w:rPr>
        <w:t xml:space="preserve">, </w:t>
      </w:r>
      <w:r w:rsidR="001B0718" w:rsidRPr="00B00564">
        <w:rPr>
          <w:rFonts w:ascii="Times New Roman" w:hAnsi="Times New Roman"/>
          <w:bCs/>
          <w:lang w:val="en-GB"/>
        </w:rPr>
        <w:t xml:space="preserve">the </w:t>
      </w:r>
      <w:r w:rsidR="00241071" w:rsidRPr="00B00564">
        <w:rPr>
          <w:rFonts w:ascii="Times New Roman" w:hAnsi="Times New Roman"/>
          <w:bCs/>
          <w:lang w:val="en-GB"/>
        </w:rPr>
        <w:t>description of the award and its categories, details of eligibility</w:t>
      </w:r>
      <w:r w:rsidR="001B0718" w:rsidRPr="00B00564">
        <w:rPr>
          <w:rFonts w:ascii="Times New Roman" w:hAnsi="Times New Roman"/>
          <w:bCs/>
          <w:lang w:val="en-GB"/>
        </w:rPr>
        <w:t xml:space="preserve"> of contestants</w:t>
      </w:r>
      <w:r w:rsidR="00241071" w:rsidRPr="00B00564">
        <w:rPr>
          <w:rFonts w:ascii="Times New Roman" w:hAnsi="Times New Roman"/>
          <w:bCs/>
          <w:lang w:val="en-GB"/>
        </w:rPr>
        <w:t>, the submission process for contesta</w:t>
      </w:r>
      <w:r w:rsidR="001B0718" w:rsidRPr="00B00564">
        <w:rPr>
          <w:rFonts w:ascii="Times New Roman" w:hAnsi="Times New Roman"/>
          <w:bCs/>
          <w:lang w:val="en-GB"/>
        </w:rPr>
        <w:t>nts</w:t>
      </w:r>
      <w:r w:rsidR="00241071" w:rsidRPr="00B00564">
        <w:rPr>
          <w:rFonts w:ascii="Times New Roman" w:hAnsi="Times New Roman"/>
          <w:bCs/>
          <w:lang w:val="en-GB"/>
        </w:rPr>
        <w:t>,</w:t>
      </w:r>
      <w:r w:rsidR="001B0718" w:rsidRPr="00B00564">
        <w:rPr>
          <w:rFonts w:ascii="Times New Roman" w:hAnsi="Times New Roman"/>
          <w:bCs/>
          <w:lang w:val="en-GB"/>
        </w:rPr>
        <w:t xml:space="preserve"> the </w:t>
      </w:r>
      <w:r w:rsidR="001B0718" w:rsidRPr="00B00564">
        <w:rPr>
          <w:rFonts w:ascii="Times New Roman" w:hAnsi="Times New Roman"/>
          <w:lang w:val="en-GB"/>
        </w:rPr>
        <w:t xml:space="preserve">evaluation criteria and process of selection, pre-selection communication, prizes, </w:t>
      </w:r>
      <w:r w:rsidR="00D03F05" w:rsidRPr="00B00564">
        <w:rPr>
          <w:rFonts w:ascii="Times New Roman" w:hAnsi="Times New Roman"/>
          <w:lang w:val="en-GB"/>
        </w:rPr>
        <w:t xml:space="preserve">plan for </w:t>
      </w:r>
      <w:r w:rsidR="001B0718" w:rsidRPr="00B00564">
        <w:rPr>
          <w:rFonts w:ascii="Times New Roman" w:hAnsi="Times New Roman"/>
          <w:lang w:val="en-GB"/>
        </w:rPr>
        <w:t>sustainability and in</w:t>
      </w:r>
      <w:r w:rsidR="00D03F05" w:rsidRPr="00B00564">
        <w:rPr>
          <w:rFonts w:ascii="Times New Roman" w:hAnsi="Times New Roman"/>
          <w:lang w:val="en-GB"/>
        </w:rPr>
        <w:t xml:space="preserve">stitutionalization of the award as well as strategies for creating </w:t>
      </w:r>
      <w:r w:rsidR="001B0718" w:rsidRPr="00B00564">
        <w:rPr>
          <w:rFonts w:ascii="Times New Roman" w:hAnsi="Times New Roman"/>
          <w:lang w:val="en-GB"/>
        </w:rPr>
        <w:t>p</w:t>
      </w:r>
      <w:r w:rsidR="005C713B" w:rsidRPr="00B00564">
        <w:rPr>
          <w:rFonts w:ascii="Times New Roman" w:hAnsi="Times New Roman"/>
          <w:lang w:val="en-GB"/>
        </w:rPr>
        <w:t xml:space="preserve">restige and recognition </w:t>
      </w:r>
      <w:r w:rsidR="00D03F05" w:rsidRPr="00B00564">
        <w:rPr>
          <w:rFonts w:ascii="Times New Roman" w:hAnsi="Times New Roman"/>
          <w:lang w:val="en-GB"/>
        </w:rPr>
        <w:t xml:space="preserve">of the award </w:t>
      </w:r>
      <w:r w:rsidR="005C713B" w:rsidRPr="00B00564">
        <w:rPr>
          <w:rFonts w:ascii="Times New Roman" w:hAnsi="Times New Roman"/>
          <w:lang w:val="en-GB"/>
        </w:rPr>
        <w:t xml:space="preserve">and how the </w:t>
      </w:r>
      <w:r w:rsidR="00433F6F" w:rsidRPr="00B00564">
        <w:rPr>
          <w:rFonts w:ascii="Times New Roman" w:hAnsi="Times New Roman"/>
          <w:lang w:val="en-GB"/>
        </w:rPr>
        <w:t>organization</w:t>
      </w:r>
      <w:r w:rsidR="005C713B" w:rsidRPr="00B00564">
        <w:rPr>
          <w:rFonts w:ascii="Times New Roman" w:hAnsi="Times New Roman"/>
          <w:lang w:val="en-GB"/>
        </w:rPr>
        <w:t xml:space="preserve"> will ensure i</w:t>
      </w:r>
      <w:r w:rsidR="001B0718" w:rsidRPr="00B00564">
        <w:rPr>
          <w:rFonts w:ascii="Times New Roman" w:hAnsi="Times New Roman"/>
          <w:lang w:val="en-GB"/>
        </w:rPr>
        <w:t xml:space="preserve">ndustry </w:t>
      </w:r>
      <w:r w:rsidR="00E12772" w:rsidRPr="00B00564">
        <w:rPr>
          <w:rFonts w:ascii="Times New Roman" w:hAnsi="Times New Roman"/>
          <w:lang w:val="en-GB"/>
        </w:rPr>
        <w:t xml:space="preserve">sanction and participation. </w:t>
      </w:r>
    </w:p>
    <w:p w14:paraId="0DA1C812" w14:textId="7E52FBFB" w:rsidR="003D6142" w:rsidRPr="00B00564" w:rsidRDefault="00D03F05"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Since the essence of this initiative is based on partnership, the f</w:t>
      </w:r>
      <w:r w:rsidR="003D6142" w:rsidRPr="00B00564">
        <w:rPr>
          <w:rFonts w:ascii="Times New Roman" w:hAnsi="Times New Roman"/>
          <w:bCs/>
          <w:sz w:val="24"/>
          <w:szCs w:val="24"/>
          <w:lang w:val="en-GB"/>
        </w:rPr>
        <w:t xml:space="preserve">inancial proposals must quote </w:t>
      </w:r>
      <w:r w:rsidR="00486F8B" w:rsidRPr="00B00564">
        <w:rPr>
          <w:rFonts w:ascii="Times New Roman" w:hAnsi="Times New Roman"/>
          <w:bCs/>
          <w:sz w:val="24"/>
          <w:szCs w:val="24"/>
          <w:lang w:val="en-GB"/>
        </w:rPr>
        <w:t xml:space="preserve">agency </w:t>
      </w:r>
      <w:r w:rsidRPr="00B00564">
        <w:rPr>
          <w:rFonts w:ascii="Times New Roman" w:hAnsi="Times New Roman"/>
          <w:bCs/>
          <w:sz w:val="24"/>
          <w:szCs w:val="24"/>
          <w:lang w:val="en-GB"/>
        </w:rPr>
        <w:t xml:space="preserve">contribution </w:t>
      </w:r>
      <w:r w:rsidR="00486F8B" w:rsidRPr="00B00564">
        <w:rPr>
          <w:rFonts w:ascii="Times New Roman" w:hAnsi="Times New Roman"/>
          <w:bCs/>
          <w:sz w:val="24"/>
          <w:szCs w:val="24"/>
          <w:lang w:val="en-GB"/>
        </w:rPr>
        <w:t>as well as</w:t>
      </w:r>
      <w:r w:rsidRPr="00B00564">
        <w:rPr>
          <w:rFonts w:ascii="Times New Roman" w:hAnsi="Times New Roman"/>
          <w:bCs/>
          <w:sz w:val="24"/>
          <w:szCs w:val="24"/>
          <w:lang w:val="en-GB"/>
        </w:rPr>
        <w:t xml:space="preserve"> detailed breakup </w:t>
      </w:r>
      <w:r w:rsidR="00486F8B" w:rsidRPr="00B00564">
        <w:rPr>
          <w:rFonts w:ascii="Times New Roman" w:hAnsi="Times New Roman"/>
          <w:bCs/>
          <w:sz w:val="24"/>
          <w:szCs w:val="24"/>
          <w:lang w:val="en-GB"/>
        </w:rPr>
        <w:t xml:space="preserve">and justification </w:t>
      </w:r>
      <w:r w:rsidRPr="00B00564">
        <w:rPr>
          <w:rFonts w:ascii="Times New Roman" w:hAnsi="Times New Roman"/>
          <w:bCs/>
          <w:sz w:val="24"/>
          <w:szCs w:val="24"/>
          <w:lang w:val="en-GB"/>
        </w:rPr>
        <w:t xml:space="preserve">of </w:t>
      </w:r>
      <w:r w:rsidR="00486F8B" w:rsidRPr="00B00564">
        <w:rPr>
          <w:rFonts w:ascii="Times New Roman" w:hAnsi="Times New Roman"/>
          <w:bCs/>
          <w:sz w:val="24"/>
          <w:szCs w:val="24"/>
          <w:lang w:val="en-GB"/>
        </w:rPr>
        <w:t xml:space="preserve">quoted </w:t>
      </w:r>
      <w:r w:rsidR="003D6142" w:rsidRPr="00B00564">
        <w:rPr>
          <w:rFonts w:ascii="Times New Roman" w:hAnsi="Times New Roman"/>
          <w:bCs/>
          <w:sz w:val="24"/>
          <w:szCs w:val="24"/>
          <w:lang w:val="en-GB"/>
        </w:rPr>
        <w:t xml:space="preserve">costs </w:t>
      </w:r>
      <w:r w:rsidR="00486F8B" w:rsidRPr="00B00564">
        <w:rPr>
          <w:rFonts w:ascii="Times New Roman" w:hAnsi="Times New Roman"/>
          <w:bCs/>
          <w:sz w:val="24"/>
          <w:szCs w:val="24"/>
          <w:lang w:val="en-GB"/>
        </w:rPr>
        <w:t xml:space="preserve">with any </w:t>
      </w:r>
      <w:r w:rsidR="003D6142" w:rsidRPr="00B00564">
        <w:rPr>
          <w:rFonts w:ascii="Times New Roman" w:hAnsi="Times New Roman"/>
          <w:bCs/>
          <w:sz w:val="24"/>
          <w:szCs w:val="24"/>
          <w:lang w:val="en-GB"/>
        </w:rPr>
        <w:t>value addition</w:t>
      </w:r>
      <w:r w:rsidR="00E12772" w:rsidRPr="00B00564">
        <w:rPr>
          <w:rFonts w:ascii="Times New Roman" w:hAnsi="Times New Roman"/>
          <w:bCs/>
          <w:sz w:val="24"/>
          <w:szCs w:val="24"/>
          <w:lang w:val="en-GB"/>
        </w:rPr>
        <w:t>.</w:t>
      </w:r>
      <w:r w:rsidR="00486F8B" w:rsidRPr="00B00564">
        <w:rPr>
          <w:rFonts w:ascii="Times New Roman" w:hAnsi="Times New Roman"/>
          <w:bCs/>
          <w:sz w:val="24"/>
          <w:szCs w:val="24"/>
          <w:lang w:val="en-GB"/>
        </w:rPr>
        <w:t xml:space="preserve"> Payments will, however, be tied to achievement of established benchmarks.</w:t>
      </w:r>
    </w:p>
    <w:p w14:paraId="028D35BB" w14:textId="77777777" w:rsidR="00486F8B" w:rsidRPr="00B00564" w:rsidRDefault="00486F8B" w:rsidP="00150158">
      <w:pPr>
        <w:spacing w:after="0" w:line="240" w:lineRule="auto"/>
        <w:rPr>
          <w:rFonts w:ascii="Times New Roman" w:hAnsi="Times New Roman"/>
          <w:bCs/>
          <w:sz w:val="24"/>
          <w:szCs w:val="24"/>
          <w:lang w:val="en-GB"/>
        </w:rPr>
      </w:pPr>
    </w:p>
    <w:p w14:paraId="14F34714" w14:textId="77777777" w:rsidR="003D6142" w:rsidRPr="00B00564" w:rsidRDefault="003D6142" w:rsidP="00150158">
      <w:pPr>
        <w:pStyle w:val="ListParagraph"/>
        <w:numPr>
          <w:ilvl w:val="0"/>
          <w:numId w:val="10"/>
        </w:numPr>
        <w:tabs>
          <w:tab w:val="left" w:pos="1440"/>
        </w:tabs>
        <w:autoSpaceDE w:val="0"/>
        <w:autoSpaceDN w:val="0"/>
        <w:adjustRightInd w:val="0"/>
        <w:spacing w:after="0" w:line="240" w:lineRule="auto"/>
        <w:rPr>
          <w:rFonts w:ascii="Times New Roman" w:hAnsi="Times New Roman"/>
          <w:b/>
          <w:bCs/>
          <w:sz w:val="24"/>
          <w:szCs w:val="24"/>
          <w:lang w:val="en-GB"/>
        </w:rPr>
      </w:pPr>
      <w:r w:rsidRPr="00B00564">
        <w:rPr>
          <w:rFonts w:ascii="Times New Roman" w:hAnsi="Times New Roman"/>
          <w:b/>
          <w:bCs/>
          <w:sz w:val="24"/>
          <w:szCs w:val="24"/>
          <w:lang w:val="en-GB"/>
        </w:rPr>
        <w:t>Payment Terms</w:t>
      </w:r>
    </w:p>
    <w:p w14:paraId="53FA7B0B" w14:textId="77777777" w:rsidR="003D6142" w:rsidRPr="00B00564" w:rsidRDefault="003D6142" w:rsidP="00150158">
      <w:pPr>
        <w:spacing w:after="0" w:line="240" w:lineRule="auto"/>
        <w:rPr>
          <w:rFonts w:ascii="Times New Roman" w:hAnsi="Times New Roman"/>
          <w:b/>
          <w:bCs/>
          <w:sz w:val="24"/>
          <w:szCs w:val="24"/>
          <w:lang w:val="en-GB"/>
        </w:rPr>
      </w:pPr>
    </w:p>
    <w:p w14:paraId="4B4F385A" w14:textId="44C9502A" w:rsidR="003D6142" w:rsidRPr="00B00564" w:rsidRDefault="003D6142"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 xml:space="preserve">Payments shall be made on the basis of submitted invoices within 30 working days as per the </w:t>
      </w:r>
      <w:r w:rsidR="00150158" w:rsidRPr="00B00564">
        <w:rPr>
          <w:rFonts w:ascii="Times New Roman" w:hAnsi="Times New Roman"/>
          <w:bCs/>
          <w:sz w:val="24"/>
          <w:szCs w:val="24"/>
          <w:lang w:val="en-GB"/>
        </w:rPr>
        <w:t>achievement of following benchmarks</w:t>
      </w:r>
      <w:r w:rsidRPr="00B00564">
        <w:rPr>
          <w:rFonts w:ascii="Times New Roman" w:hAnsi="Times New Roman"/>
          <w:bCs/>
          <w:sz w:val="24"/>
          <w:szCs w:val="24"/>
          <w:lang w:val="en-GB"/>
        </w:rPr>
        <w:t>:</w:t>
      </w:r>
    </w:p>
    <w:p w14:paraId="3931A8FE" w14:textId="77777777" w:rsidR="003D6142" w:rsidRPr="00B00564" w:rsidRDefault="003D6142" w:rsidP="00150158">
      <w:pPr>
        <w:spacing w:after="0" w:line="240" w:lineRule="auto"/>
        <w:rPr>
          <w:rFonts w:ascii="Times New Roman" w:hAnsi="Times New Roman"/>
          <w:b/>
          <w:bCs/>
          <w:sz w:val="24"/>
          <w:szCs w:val="24"/>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746"/>
        <w:gridCol w:w="1714"/>
      </w:tblGrid>
      <w:tr w:rsidR="003D6142" w:rsidRPr="00B00564" w14:paraId="491B8E80" w14:textId="77777777" w:rsidTr="00150158">
        <w:tc>
          <w:tcPr>
            <w:tcW w:w="420" w:type="pct"/>
            <w:shd w:val="clear" w:color="auto" w:fill="BFBFBF"/>
          </w:tcPr>
          <w:p w14:paraId="412CD903" w14:textId="6AFB5AEE" w:rsidR="003D6142" w:rsidRPr="00B00564" w:rsidRDefault="00150158" w:rsidP="00150158">
            <w:pPr>
              <w:spacing w:after="0" w:line="240" w:lineRule="auto"/>
              <w:jc w:val="center"/>
              <w:rPr>
                <w:rFonts w:ascii="Times New Roman" w:hAnsi="Times New Roman"/>
                <w:b/>
                <w:bCs/>
                <w:sz w:val="24"/>
                <w:szCs w:val="24"/>
                <w:lang w:val="en-GB"/>
              </w:rPr>
            </w:pPr>
            <w:r w:rsidRPr="00B00564">
              <w:rPr>
                <w:rFonts w:ascii="Times New Roman" w:hAnsi="Times New Roman"/>
                <w:b/>
                <w:bCs/>
                <w:sz w:val="24"/>
                <w:szCs w:val="24"/>
                <w:lang w:val="en-GB"/>
              </w:rPr>
              <w:t>#</w:t>
            </w:r>
          </w:p>
        </w:tc>
        <w:tc>
          <w:tcPr>
            <w:tcW w:w="3652" w:type="pct"/>
            <w:shd w:val="clear" w:color="auto" w:fill="BFBFBF"/>
          </w:tcPr>
          <w:p w14:paraId="708E1F87" w14:textId="68AB5C3B" w:rsidR="003D6142" w:rsidRPr="00B00564" w:rsidRDefault="00150158" w:rsidP="00150158">
            <w:pPr>
              <w:spacing w:after="0" w:line="240" w:lineRule="auto"/>
              <w:jc w:val="center"/>
              <w:rPr>
                <w:rFonts w:ascii="Times New Roman" w:hAnsi="Times New Roman"/>
                <w:b/>
                <w:bCs/>
                <w:sz w:val="24"/>
                <w:szCs w:val="24"/>
                <w:lang w:val="en-GB"/>
              </w:rPr>
            </w:pPr>
            <w:r w:rsidRPr="00B00564">
              <w:rPr>
                <w:rFonts w:ascii="Times New Roman" w:hAnsi="Times New Roman"/>
                <w:b/>
                <w:bCs/>
                <w:sz w:val="24"/>
                <w:szCs w:val="24"/>
                <w:lang w:val="en-GB"/>
              </w:rPr>
              <w:t>DELIVERABLE</w:t>
            </w:r>
          </w:p>
          <w:p w14:paraId="175C7D46" w14:textId="77777777" w:rsidR="003D6142" w:rsidRPr="00B00564" w:rsidRDefault="003D6142" w:rsidP="00150158">
            <w:pPr>
              <w:spacing w:after="0" w:line="240" w:lineRule="auto"/>
              <w:jc w:val="center"/>
              <w:rPr>
                <w:rFonts w:ascii="Times New Roman" w:hAnsi="Times New Roman"/>
                <w:b/>
                <w:bCs/>
                <w:sz w:val="24"/>
                <w:szCs w:val="24"/>
                <w:lang w:val="en-GB"/>
              </w:rPr>
            </w:pPr>
          </w:p>
        </w:tc>
        <w:tc>
          <w:tcPr>
            <w:tcW w:w="928" w:type="pct"/>
            <w:shd w:val="clear" w:color="auto" w:fill="BFBFBF"/>
          </w:tcPr>
          <w:p w14:paraId="523EAA64" w14:textId="039B4B3B" w:rsidR="003D6142" w:rsidRPr="00B00564" w:rsidRDefault="00150158" w:rsidP="00150158">
            <w:pPr>
              <w:spacing w:after="0" w:line="240" w:lineRule="auto"/>
              <w:jc w:val="center"/>
              <w:rPr>
                <w:rFonts w:ascii="Times New Roman" w:hAnsi="Times New Roman"/>
                <w:b/>
                <w:bCs/>
                <w:sz w:val="24"/>
                <w:szCs w:val="24"/>
                <w:lang w:val="en-GB"/>
              </w:rPr>
            </w:pPr>
            <w:r w:rsidRPr="00B00564">
              <w:rPr>
                <w:rFonts w:ascii="Times New Roman" w:hAnsi="Times New Roman"/>
                <w:b/>
                <w:bCs/>
                <w:sz w:val="24"/>
                <w:szCs w:val="24"/>
                <w:lang w:val="en-GB"/>
              </w:rPr>
              <w:t>PAYMENT</w:t>
            </w:r>
          </w:p>
        </w:tc>
      </w:tr>
      <w:tr w:rsidR="003D6142" w:rsidRPr="00B00564" w14:paraId="35E85034" w14:textId="77777777" w:rsidTr="00150158">
        <w:tc>
          <w:tcPr>
            <w:tcW w:w="420" w:type="pct"/>
          </w:tcPr>
          <w:p w14:paraId="4136ABFA" w14:textId="77777777" w:rsidR="003D6142" w:rsidRPr="00B00564" w:rsidRDefault="003D6142"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1</w:t>
            </w:r>
          </w:p>
        </w:tc>
        <w:tc>
          <w:tcPr>
            <w:tcW w:w="3652" w:type="pct"/>
          </w:tcPr>
          <w:p w14:paraId="697069BD" w14:textId="05A8AA81" w:rsidR="003D6142" w:rsidRPr="00B00564" w:rsidRDefault="00150158"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Detailed execution p</w:t>
            </w:r>
            <w:r w:rsidR="003D6142" w:rsidRPr="00B00564">
              <w:rPr>
                <w:rFonts w:ascii="Times New Roman" w:hAnsi="Times New Roman"/>
                <w:bCs/>
                <w:sz w:val="24"/>
                <w:szCs w:val="24"/>
                <w:lang w:val="en-GB"/>
              </w:rPr>
              <w:t>lan</w:t>
            </w:r>
            <w:r w:rsidRPr="00B00564">
              <w:rPr>
                <w:rFonts w:ascii="Times New Roman" w:hAnsi="Times New Roman"/>
                <w:bCs/>
                <w:sz w:val="24"/>
                <w:szCs w:val="24"/>
                <w:lang w:val="en-GB"/>
              </w:rPr>
              <w:t xml:space="preserve"> that lists all major activities and timelines for the design, launch and announcement of the award</w:t>
            </w:r>
          </w:p>
        </w:tc>
        <w:tc>
          <w:tcPr>
            <w:tcW w:w="928" w:type="pct"/>
          </w:tcPr>
          <w:p w14:paraId="18956249" w14:textId="199D3D86" w:rsidR="003D6142" w:rsidRPr="00B00564" w:rsidRDefault="00150158" w:rsidP="00150158">
            <w:pPr>
              <w:spacing w:after="0" w:line="240" w:lineRule="auto"/>
              <w:jc w:val="right"/>
              <w:rPr>
                <w:rFonts w:ascii="Times New Roman" w:hAnsi="Times New Roman"/>
                <w:bCs/>
                <w:sz w:val="24"/>
                <w:szCs w:val="24"/>
                <w:lang w:val="en-GB"/>
              </w:rPr>
            </w:pPr>
            <w:r w:rsidRPr="00B00564">
              <w:rPr>
                <w:rFonts w:ascii="Times New Roman" w:hAnsi="Times New Roman"/>
                <w:bCs/>
                <w:sz w:val="24"/>
                <w:szCs w:val="24"/>
                <w:lang w:val="en-GB"/>
              </w:rPr>
              <w:t>1</w:t>
            </w:r>
            <w:r w:rsidR="003D6142" w:rsidRPr="00B00564">
              <w:rPr>
                <w:rFonts w:ascii="Times New Roman" w:hAnsi="Times New Roman"/>
                <w:bCs/>
                <w:sz w:val="24"/>
                <w:szCs w:val="24"/>
                <w:lang w:val="en-GB"/>
              </w:rPr>
              <w:t>0%</w:t>
            </w:r>
          </w:p>
        </w:tc>
      </w:tr>
      <w:tr w:rsidR="003D6142" w:rsidRPr="00B00564" w14:paraId="05ECF38D" w14:textId="77777777" w:rsidTr="00150158">
        <w:tc>
          <w:tcPr>
            <w:tcW w:w="420" w:type="pct"/>
          </w:tcPr>
          <w:p w14:paraId="2C59B1E2" w14:textId="77777777" w:rsidR="003D6142" w:rsidRPr="00B00564" w:rsidRDefault="003D6142"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2</w:t>
            </w:r>
          </w:p>
        </w:tc>
        <w:tc>
          <w:tcPr>
            <w:tcW w:w="3652" w:type="pct"/>
          </w:tcPr>
          <w:p w14:paraId="080A0086" w14:textId="7FD846DF" w:rsidR="003D6142" w:rsidRPr="00B00564" w:rsidRDefault="00150158"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Detailed design of the award, that includes restrictions, deadlines, categories, criteria, evaluation process, panel of judges, and designs of promotional material</w:t>
            </w:r>
          </w:p>
        </w:tc>
        <w:tc>
          <w:tcPr>
            <w:tcW w:w="928" w:type="pct"/>
          </w:tcPr>
          <w:p w14:paraId="02C2CADB" w14:textId="77777777" w:rsidR="003D6142" w:rsidRPr="00B00564" w:rsidRDefault="003D6142" w:rsidP="00150158">
            <w:pPr>
              <w:spacing w:after="0" w:line="240" w:lineRule="auto"/>
              <w:jc w:val="right"/>
              <w:rPr>
                <w:rFonts w:ascii="Times New Roman" w:hAnsi="Times New Roman"/>
                <w:bCs/>
                <w:sz w:val="24"/>
                <w:szCs w:val="24"/>
                <w:lang w:val="en-GB"/>
              </w:rPr>
            </w:pPr>
            <w:r w:rsidRPr="00B00564">
              <w:rPr>
                <w:rFonts w:ascii="Times New Roman" w:hAnsi="Times New Roman"/>
                <w:bCs/>
                <w:sz w:val="24"/>
                <w:szCs w:val="24"/>
                <w:lang w:val="en-GB"/>
              </w:rPr>
              <w:t>20%</w:t>
            </w:r>
          </w:p>
        </w:tc>
      </w:tr>
      <w:tr w:rsidR="003D6142" w:rsidRPr="00B00564" w14:paraId="08E805CA" w14:textId="77777777" w:rsidTr="00150158">
        <w:tc>
          <w:tcPr>
            <w:tcW w:w="420" w:type="pct"/>
          </w:tcPr>
          <w:p w14:paraId="6E482058" w14:textId="77777777" w:rsidR="003D6142" w:rsidRPr="00B00564" w:rsidRDefault="003D6142"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3</w:t>
            </w:r>
          </w:p>
        </w:tc>
        <w:tc>
          <w:tcPr>
            <w:tcW w:w="3652" w:type="pct"/>
          </w:tcPr>
          <w:p w14:paraId="600DC2AC" w14:textId="19C1178C" w:rsidR="003D6142" w:rsidRPr="00B00564" w:rsidRDefault="00150158"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Launch of the award</w:t>
            </w:r>
          </w:p>
        </w:tc>
        <w:tc>
          <w:tcPr>
            <w:tcW w:w="928" w:type="pct"/>
          </w:tcPr>
          <w:p w14:paraId="0AF23500" w14:textId="77777777" w:rsidR="003D6142" w:rsidRPr="00B00564" w:rsidRDefault="003D6142" w:rsidP="00150158">
            <w:pPr>
              <w:spacing w:after="0" w:line="240" w:lineRule="auto"/>
              <w:jc w:val="right"/>
              <w:rPr>
                <w:rFonts w:ascii="Times New Roman" w:hAnsi="Times New Roman"/>
                <w:bCs/>
                <w:sz w:val="24"/>
                <w:szCs w:val="24"/>
                <w:lang w:val="en-GB"/>
              </w:rPr>
            </w:pPr>
            <w:r w:rsidRPr="00B00564">
              <w:rPr>
                <w:rFonts w:ascii="Times New Roman" w:hAnsi="Times New Roman"/>
                <w:bCs/>
                <w:sz w:val="24"/>
                <w:szCs w:val="24"/>
                <w:lang w:val="en-GB"/>
              </w:rPr>
              <w:t>20%</w:t>
            </w:r>
          </w:p>
        </w:tc>
      </w:tr>
      <w:tr w:rsidR="003D6142" w:rsidRPr="00B00564" w14:paraId="70725289" w14:textId="77777777" w:rsidTr="00150158">
        <w:tc>
          <w:tcPr>
            <w:tcW w:w="420" w:type="pct"/>
          </w:tcPr>
          <w:p w14:paraId="4832C01E" w14:textId="77777777" w:rsidR="003D6142" w:rsidRPr="00B00564" w:rsidRDefault="003D6142"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4</w:t>
            </w:r>
          </w:p>
        </w:tc>
        <w:tc>
          <w:tcPr>
            <w:tcW w:w="3652" w:type="pct"/>
          </w:tcPr>
          <w:p w14:paraId="5E011F68" w14:textId="18F93009" w:rsidR="003D6142" w:rsidRPr="00B00564" w:rsidRDefault="00150158"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 xml:space="preserve">Completion of evaluation process, pre-selection communication and finalization of awardees </w:t>
            </w:r>
          </w:p>
        </w:tc>
        <w:tc>
          <w:tcPr>
            <w:tcW w:w="928" w:type="pct"/>
          </w:tcPr>
          <w:p w14:paraId="6C1EB0D2" w14:textId="6CB1B40F" w:rsidR="003D6142" w:rsidRPr="00B00564" w:rsidRDefault="00150158" w:rsidP="00150158">
            <w:pPr>
              <w:spacing w:after="0" w:line="240" w:lineRule="auto"/>
              <w:jc w:val="right"/>
              <w:rPr>
                <w:rFonts w:ascii="Times New Roman" w:hAnsi="Times New Roman"/>
                <w:bCs/>
                <w:sz w:val="24"/>
                <w:szCs w:val="24"/>
                <w:lang w:val="en-GB"/>
              </w:rPr>
            </w:pPr>
            <w:r w:rsidRPr="00B00564">
              <w:rPr>
                <w:rFonts w:ascii="Times New Roman" w:hAnsi="Times New Roman"/>
                <w:bCs/>
                <w:sz w:val="24"/>
                <w:szCs w:val="24"/>
                <w:lang w:val="en-GB"/>
              </w:rPr>
              <w:t>2</w:t>
            </w:r>
            <w:r w:rsidR="003D6142" w:rsidRPr="00B00564">
              <w:rPr>
                <w:rFonts w:ascii="Times New Roman" w:hAnsi="Times New Roman"/>
                <w:bCs/>
                <w:sz w:val="24"/>
                <w:szCs w:val="24"/>
                <w:lang w:val="en-GB"/>
              </w:rPr>
              <w:t>0%</w:t>
            </w:r>
          </w:p>
        </w:tc>
      </w:tr>
      <w:tr w:rsidR="00466022" w:rsidRPr="00B00564" w14:paraId="7351BA9D" w14:textId="77777777" w:rsidTr="00150158">
        <w:tc>
          <w:tcPr>
            <w:tcW w:w="420" w:type="pct"/>
          </w:tcPr>
          <w:p w14:paraId="6CD5417C" w14:textId="77777777" w:rsidR="00466022" w:rsidRPr="00B00564" w:rsidRDefault="00466022"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5</w:t>
            </w:r>
          </w:p>
        </w:tc>
        <w:tc>
          <w:tcPr>
            <w:tcW w:w="3652" w:type="pct"/>
          </w:tcPr>
          <w:p w14:paraId="4C3E2BA8" w14:textId="3015F077" w:rsidR="00466022" w:rsidRPr="00B00564" w:rsidRDefault="00466022"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Announcement of results</w:t>
            </w:r>
            <w:r w:rsidR="00150158" w:rsidRPr="00B00564">
              <w:rPr>
                <w:rFonts w:ascii="Times New Roman" w:hAnsi="Times New Roman"/>
                <w:bCs/>
                <w:sz w:val="24"/>
                <w:szCs w:val="24"/>
                <w:lang w:val="en-GB"/>
              </w:rPr>
              <w:t xml:space="preserve"> in an award event with participation from all concerned sectors</w:t>
            </w:r>
          </w:p>
        </w:tc>
        <w:tc>
          <w:tcPr>
            <w:tcW w:w="928" w:type="pct"/>
          </w:tcPr>
          <w:p w14:paraId="081D9E62" w14:textId="07B0BD5F" w:rsidR="00466022" w:rsidRPr="00B00564" w:rsidRDefault="00150158" w:rsidP="00150158">
            <w:pPr>
              <w:spacing w:after="0" w:line="240" w:lineRule="auto"/>
              <w:jc w:val="right"/>
              <w:rPr>
                <w:rFonts w:ascii="Times New Roman" w:hAnsi="Times New Roman"/>
                <w:bCs/>
                <w:sz w:val="24"/>
                <w:szCs w:val="24"/>
                <w:lang w:val="en-GB"/>
              </w:rPr>
            </w:pPr>
            <w:r w:rsidRPr="00B00564">
              <w:rPr>
                <w:rFonts w:ascii="Times New Roman" w:hAnsi="Times New Roman"/>
                <w:bCs/>
                <w:sz w:val="24"/>
                <w:szCs w:val="24"/>
                <w:lang w:val="en-GB"/>
              </w:rPr>
              <w:t>2</w:t>
            </w:r>
            <w:r w:rsidR="00466022" w:rsidRPr="00B00564">
              <w:rPr>
                <w:rFonts w:ascii="Times New Roman" w:hAnsi="Times New Roman"/>
                <w:bCs/>
                <w:sz w:val="24"/>
                <w:szCs w:val="24"/>
                <w:lang w:val="en-GB"/>
              </w:rPr>
              <w:t>0%</w:t>
            </w:r>
          </w:p>
        </w:tc>
      </w:tr>
      <w:tr w:rsidR="00150158" w:rsidRPr="00B00564" w14:paraId="4A819BDC" w14:textId="77777777" w:rsidTr="00150158">
        <w:tc>
          <w:tcPr>
            <w:tcW w:w="420" w:type="pct"/>
          </w:tcPr>
          <w:p w14:paraId="5D9A6228" w14:textId="6945131F" w:rsidR="00150158" w:rsidRPr="00B00564" w:rsidRDefault="00150158"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6</w:t>
            </w:r>
          </w:p>
        </w:tc>
        <w:tc>
          <w:tcPr>
            <w:tcW w:w="3652" w:type="pct"/>
          </w:tcPr>
          <w:p w14:paraId="06B479A4" w14:textId="6D7965BD" w:rsidR="00150158" w:rsidRPr="00B00564" w:rsidRDefault="00150158"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Final report, including sustainability and institutionalization plan</w:t>
            </w:r>
          </w:p>
        </w:tc>
        <w:tc>
          <w:tcPr>
            <w:tcW w:w="928" w:type="pct"/>
          </w:tcPr>
          <w:p w14:paraId="54AB4BA3" w14:textId="6540EC8F" w:rsidR="00150158" w:rsidRPr="00B00564" w:rsidRDefault="00150158" w:rsidP="00150158">
            <w:pPr>
              <w:spacing w:after="0" w:line="240" w:lineRule="auto"/>
              <w:jc w:val="right"/>
              <w:rPr>
                <w:rFonts w:ascii="Times New Roman" w:hAnsi="Times New Roman"/>
                <w:bCs/>
                <w:sz w:val="24"/>
                <w:szCs w:val="24"/>
                <w:lang w:val="en-GB"/>
              </w:rPr>
            </w:pPr>
            <w:r w:rsidRPr="00B00564">
              <w:rPr>
                <w:rFonts w:ascii="Times New Roman" w:hAnsi="Times New Roman"/>
                <w:bCs/>
                <w:sz w:val="24"/>
                <w:szCs w:val="24"/>
                <w:lang w:val="en-GB"/>
              </w:rPr>
              <w:t>10%</w:t>
            </w:r>
          </w:p>
        </w:tc>
      </w:tr>
    </w:tbl>
    <w:p w14:paraId="52BA6CFF" w14:textId="77777777" w:rsidR="00B00564" w:rsidRPr="00B00564" w:rsidRDefault="00B00564" w:rsidP="00B00564">
      <w:pPr>
        <w:pStyle w:val="ListParagraph"/>
        <w:tabs>
          <w:tab w:val="left" w:pos="1440"/>
        </w:tabs>
        <w:autoSpaceDE w:val="0"/>
        <w:autoSpaceDN w:val="0"/>
        <w:adjustRightInd w:val="0"/>
        <w:spacing w:after="0" w:line="240" w:lineRule="auto"/>
        <w:rPr>
          <w:rFonts w:ascii="Times New Roman" w:hAnsi="Times New Roman"/>
          <w:b/>
          <w:bCs/>
          <w:sz w:val="24"/>
          <w:szCs w:val="24"/>
          <w:lang w:val="en-GB"/>
        </w:rPr>
      </w:pPr>
    </w:p>
    <w:p w14:paraId="54F45970" w14:textId="77777777" w:rsidR="00B00564" w:rsidRPr="00B00564" w:rsidRDefault="00B00564" w:rsidP="00B00564">
      <w:pPr>
        <w:pStyle w:val="ListParagraph"/>
        <w:tabs>
          <w:tab w:val="left" w:pos="1440"/>
        </w:tabs>
        <w:autoSpaceDE w:val="0"/>
        <w:autoSpaceDN w:val="0"/>
        <w:adjustRightInd w:val="0"/>
        <w:spacing w:after="0" w:line="240" w:lineRule="auto"/>
        <w:rPr>
          <w:rFonts w:ascii="Times New Roman" w:hAnsi="Times New Roman"/>
          <w:b/>
          <w:bCs/>
          <w:sz w:val="24"/>
          <w:szCs w:val="24"/>
          <w:lang w:val="en-GB"/>
        </w:rPr>
      </w:pPr>
    </w:p>
    <w:p w14:paraId="09555CC2" w14:textId="77777777" w:rsidR="003D6142" w:rsidRPr="00B00564" w:rsidRDefault="003D6142" w:rsidP="00150158">
      <w:pPr>
        <w:pStyle w:val="ListParagraph"/>
        <w:numPr>
          <w:ilvl w:val="0"/>
          <w:numId w:val="10"/>
        </w:numPr>
        <w:tabs>
          <w:tab w:val="left" w:pos="1440"/>
        </w:tabs>
        <w:autoSpaceDE w:val="0"/>
        <w:autoSpaceDN w:val="0"/>
        <w:adjustRightInd w:val="0"/>
        <w:spacing w:after="0" w:line="240" w:lineRule="auto"/>
        <w:rPr>
          <w:rFonts w:ascii="Times New Roman" w:hAnsi="Times New Roman"/>
          <w:b/>
          <w:bCs/>
          <w:sz w:val="24"/>
          <w:szCs w:val="24"/>
          <w:lang w:val="en-GB"/>
        </w:rPr>
      </w:pPr>
      <w:r w:rsidRPr="00B00564">
        <w:rPr>
          <w:rFonts w:ascii="Times New Roman" w:hAnsi="Times New Roman"/>
          <w:b/>
          <w:bCs/>
          <w:sz w:val="24"/>
          <w:szCs w:val="24"/>
          <w:lang w:val="en-GB"/>
        </w:rPr>
        <w:lastRenderedPageBreak/>
        <w:t>Support</w:t>
      </w:r>
    </w:p>
    <w:p w14:paraId="2AD431BB" w14:textId="77777777" w:rsidR="003D6142" w:rsidRPr="00B00564" w:rsidRDefault="003D6142" w:rsidP="00150158">
      <w:pPr>
        <w:spacing w:after="0" w:line="240" w:lineRule="auto"/>
        <w:rPr>
          <w:rFonts w:ascii="Times New Roman" w:hAnsi="Times New Roman"/>
          <w:bCs/>
          <w:sz w:val="24"/>
          <w:szCs w:val="24"/>
          <w:lang w:val="en-GB"/>
        </w:rPr>
      </w:pPr>
    </w:p>
    <w:p w14:paraId="29848FB4" w14:textId="5D2381F8" w:rsidR="003D6142" w:rsidRPr="00B00564" w:rsidRDefault="003D6142"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 xml:space="preserve">Center will be providing technical backstopping </w:t>
      </w:r>
      <w:r w:rsidR="0031445C" w:rsidRPr="00B00564">
        <w:rPr>
          <w:rFonts w:ascii="Times New Roman" w:hAnsi="Times New Roman"/>
          <w:bCs/>
          <w:sz w:val="24"/>
          <w:szCs w:val="24"/>
          <w:lang w:val="en-GB"/>
        </w:rPr>
        <w:t xml:space="preserve">throughout the partnership, in design, launch and announcement of the </w:t>
      </w:r>
      <w:r w:rsidR="00150158" w:rsidRPr="00B00564">
        <w:rPr>
          <w:rFonts w:ascii="Times New Roman" w:hAnsi="Times New Roman"/>
          <w:bCs/>
          <w:sz w:val="24"/>
          <w:szCs w:val="24"/>
          <w:lang w:val="en-GB"/>
        </w:rPr>
        <w:t>award</w:t>
      </w:r>
      <w:r w:rsidRPr="00B00564">
        <w:rPr>
          <w:rFonts w:ascii="Times New Roman" w:hAnsi="Times New Roman"/>
          <w:bCs/>
          <w:sz w:val="24"/>
          <w:szCs w:val="24"/>
          <w:lang w:val="en-GB"/>
        </w:rPr>
        <w:t>. It is</w:t>
      </w:r>
      <w:r w:rsidR="0031445C" w:rsidRPr="00B00564">
        <w:rPr>
          <w:rFonts w:ascii="Times New Roman" w:hAnsi="Times New Roman"/>
          <w:bCs/>
          <w:sz w:val="24"/>
          <w:szCs w:val="24"/>
          <w:lang w:val="en-GB"/>
        </w:rPr>
        <w:t>, however,</w:t>
      </w:r>
      <w:r w:rsidRPr="00B00564">
        <w:rPr>
          <w:rFonts w:ascii="Times New Roman" w:hAnsi="Times New Roman"/>
          <w:bCs/>
          <w:sz w:val="24"/>
          <w:szCs w:val="24"/>
          <w:lang w:val="en-GB"/>
        </w:rPr>
        <w:t xml:space="preserve"> the responsibility of the interested party to arrange for all logistics and provision of administrative, security and technical support other than the ones mentioned above.</w:t>
      </w:r>
    </w:p>
    <w:p w14:paraId="058FE4C3" w14:textId="77777777" w:rsidR="003D6142" w:rsidRPr="00B00564" w:rsidRDefault="003D6142" w:rsidP="00150158">
      <w:pPr>
        <w:spacing w:after="0" w:line="240" w:lineRule="auto"/>
        <w:rPr>
          <w:rFonts w:ascii="Times New Roman" w:hAnsi="Times New Roman"/>
          <w:b/>
          <w:bCs/>
          <w:sz w:val="24"/>
          <w:szCs w:val="24"/>
          <w:lang w:val="en-GB"/>
        </w:rPr>
      </w:pPr>
    </w:p>
    <w:p w14:paraId="7C47BCCA" w14:textId="77777777" w:rsidR="003D6142" w:rsidRPr="00B00564" w:rsidRDefault="003D6142" w:rsidP="00150158">
      <w:pPr>
        <w:pStyle w:val="ListParagraph"/>
        <w:numPr>
          <w:ilvl w:val="0"/>
          <w:numId w:val="10"/>
        </w:numPr>
        <w:tabs>
          <w:tab w:val="left" w:pos="1440"/>
        </w:tabs>
        <w:autoSpaceDE w:val="0"/>
        <w:autoSpaceDN w:val="0"/>
        <w:adjustRightInd w:val="0"/>
        <w:spacing w:after="0" w:line="240" w:lineRule="auto"/>
        <w:rPr>
          <w:rFonts w:ascii="Times New Roman" w:hAnsi="Times New Roman"/>
          <w:b/>
          <w:bCs/>
          <w:sz w:val="24"/>
          <w:szCs w:val="24"/>
          <w:lang w:val="en-GB"/>
        </w:rPr>
      </w:pPr>
      <w:r w:rsidRPr="00B00564">
        <w:rPr>
          <w:rFonts w:ascii="Times New Roman" w:hAnsi="Times New Roman"/>
          <w:b/>
          <w:bCs/>
          <w:sz w:val="24"/>
          <w:szCs w:val="24"/>
          <w:lang w:val="en-GB"/>
        </w:rPr>
        <w:t xml:space="preserve"> Duty Station</w:t>
      </w:r>
    </w:p>
    <w:p w14:paraId="67229B2D" w14:textId="77777777" w:rsidR="003D6142" w:rsidRPr="00B00564" w:rsidRDefault="003D6142" w:rsidP="00150158">
      <w:pPr>
        <w:spacing w:after="0" w:line="240" w:lineRule="auto"/>
        <w:rPr>
          <w:rFonts w:ascii="Times New Roman" w:hAnsi="Times New Roman"/>
          <w:b/>
          <w:bCs/>
          <w:sz w:val="24"/>
          <w:szCs w:val="24"/>
          <w:lang w:val="en-GB"/>
        </w:rPr>
      </w:pPr>
    </w:p>
    <w:p w14:paraId="35A7E8B0" w14:textId="44639AB2" w:rsidR="00466022" w:rsidRPr="00B00564" w:rsidRDefault="003D6142" w:rsidP="00150158">
      <w:pPr>
        <w:spacing w:after="0" w:line="240" w:lineRule="auto"/>
        <w:rPr>
          <w:rFonts w:ascii="Times New Roman" w:hAnsi="Times New Roman"/>
          <w:b/>
          <w:bCs/>
          <w:sz w:val="24"/>
          <w:szCs w:val="24"/>
          <w:lang w:val="en-GB"/>
        </w:rPr>
      </w:pPr>
      <w:r w:rsidRPr="00B00564">
        <w:rPr>
          <w:rFonts w:ascii="Times New Roman" w:hAnsi="Times New Roman"/>
          <w:bCs/>
          <w:sz w:val="24"/>
          <w:szCs w:val="24"/>
          <w:lang w:val="en-GB"/>
        </w:rPr>
        <w:t xml:space="preserve">The interested party may be based anywhere in Pakistan but </w:t>
      </w:r>
      <w:r w:rsidR="00B00564" w:rsidRPr="00B00564">
        <w:rPr>
          <w:rFonts w:ascii="Times New Roman" w:hAnsi="Times New Roman"/>
          <w:bCs/>
          <w:sz w:val="24"/>
          <w:szCs w:val="24"/>
          <w:lang w:val="en-GB"/>
        </w:rPr>
        <w:t>will</w:t>
      </w:r>
      <w:r w:rsidRPr="00B00564">
        <w:rPr>
          <w:rFonts w:ascii="Times New Roman" w:hAnsi="Times New Roman"/>
          <w:bCs/>
          <w:sz w:val="24"/>
          <w:szCs w:val="24"/>
          <w:lang w:val="en-GB"/>
        </w:rPr>
        <w:t xml:space="preserve"> work in close coo</w:t>
      </w:r>
      <w:r w:rsidR="006A0FEC" w:rsidRPr="00B00564">
        <w:rPr>
          <w:rFonts w:ascii="Times New Roman" w:hAnsi="Times New Roman"/>
          <w:bCs/>
          <w:sz w:val="24"/>
          <w:szCs w:val="24"/>
          <w:lang w:val="en-GB"/>
        </w:rPr>
        <w:t xml:space="preserve">rdination with </w:t>
      </w:r>
      <w:r w:rsidR="00B00564" w:rsidRPr="00B00564">
        <w:rPr>
          <w:rFonts w:ascii="Times New Roman" w:hAnsi="Times New Roman"/>
          <w:bCs/>
          <w:sz w:val="24"/>
          <w:szCs w:val="24"/>
          <w:lang w:val="en-GB"/>
        </w:rPr>
        <w:t>programme team</w:t>
      </w:r>
      <w:r w:rsidR="006A0FEC" w:rsidRPr="00B00564">
        <w:rPr>
          <w:rFonts w:ascii="Times New Roman" w:hAnsi="Times New Roman"/>
          <w:bCs/>
          <w:sz w:val="24"/>
          <w:szCs w:val="24"/>
          <w:lang w:val="en-GB"/>
        </w:rPr>
        <w:t xml:space="preserve"> in Islamabad</w:t>
      </w:r>
      <w:r w:rsidR="0031445C" w:rsidRPr="00B00564">
        <w:rPr>
          <w:rFonts w:ascii="Times New Roman" w:hAnsi="Times New Roman"/>
          <w:bCs/>
          <w:sz w:val="24"/>
          <w:szCs w:val="24"/>
          <w:lang w:val="en-GB"/>
        </w:rPr>
        <w:t>.</w:t>
      </w:r>
      <w:r w:rsidR="00B00564">
        <w:rPr>
          <w:rFonts w:ascii="Times New Roman" w:hAnsi="Times New Roman"/>
          <w:bCs/>
          <w:sz w:val="24"/>
          <w:szCs w:val="24"/>
          <w:lang w:val="en-GB"/>
        </w:rPr>
        <w:t xml:space="preserve"> No travel is required to Islamabad in this respect.</w:t>
      </w:r>
    </w:p>
    <w:p w14:paraId="05966B87" w14:textId="77777777" w:rsidR="00466022" w:rsidRPr="00B00564" w:rsidRDefault="00466022" w:rsidP="00150158">
      <w:pPr>
        <w:spacing w:after="0" w:line="240" w:lineRule="auto"/>
        <w:rPr>
          <w:rFonts w:ascii="Times New Roman" w:hAnsi="Times New Roman"/>
          <w:b/>
          <w:bCs/>
          <w:sz w:val="24"/>
          <w:szCs w:val="24"/>
          <w:lang w:val="en-GB"/>
        </w:rPr>
      </w:pPr>
    </w:p>
    <w:p w14:paraId="76A7C75F" w14:textId="77777777" w:rsidR="003D6142" w:rsidRPr="00B00564" w:rsidRDefault="003D6142" w:rsidP="00150158">
      <w:pPr>
        <w:pStyle w:val="ListParagraph"/>
        <w:numPr>
          <w:ilvl w:val="0"/>
          <w:numId w:val="10"/>
        </w:numPr>
        <w:tabs>
          <w:tab w:val="left" w:pos="1440"/>
        </w:tabs>
        <w:autoSpaceDE w:val="0"/>
        <w:autoSpaceDN w:val="0"/>
        <w:adjustRightInd w:val="0"/>
        <w:spacing w:after="0" w:line="240" w:lineRule="auto"/>
        <w:rPr>
          <w:rFonts w:ascii="Times New Roman" w:hAnsi="Times New Roman"/>
          <w:b/>
          <w:bCs/>
          <w:sz w:val="24"/>
          <w:szCs w:val="24"/>
          <w:lang w:val="en-GB"/>
        </w:rPr>
      </w:pPr>
      <w:r w:rsidRPr="00B00564">
        <w:rPr>
          <w:rFonts w:ascii="Times New Roman" w:hAnsi="Times New Roman"/>
          <w:b/>
          <w:bCs/>
          <w:sz w:val="24"/>
          <w:szCs w:val="24"/>
          <w:lang w:val="en-GB"/>
        </w:rPr>
        <w:t>Qualifications or specialized knowledge/experience required:</w:t>
      </w:r>
    </w:p>
    <w:p w14:paraId="1D988398" w14:textId="77777777" w:rsidR="003D6142" w:rsidRPr="00B00564" w:rsidRDefault="003D6142" w:rsidP="00150158">
      <w:pPr>
        <w:spacing w:after="0" w:line="240" w:lineRule="auto"/>
        <w:rPr>
          <w:rFonts w:ascii="Times New Roman" w:hAnsi="Times New Roman"/>
          <w:bCs/>
          <w:sz w:val="24"/>
          <w:szCs w:val="24"/>
          <w:lang w:val="en-GB"/>
        </w:rPr>
      </w:pPr>
    </w:p>
    <w:p w14:paraId="7EFD3043" w14:textId="77777777" w:rsidR="003D6142" w:rsidRPr="00B00564" w:rsidRDefault="003D6142" w:rsidP="00150158">
      <w:p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 xml:space="preserve">The </w:t>
      </w:r>
      <w:r w:rsidR="00EF30CB" w:rsidRPr="00B00564">
        <w:rPr>
          <w:rFonts w:ascii="Times New Roman" w:hAnsi="Times New Roman"/>
          <w:bCs/>
          <w:sz w:val="24"/>
          <w:szCs w:val="24"/>
          <w:lang w:val="en-GB"/>
        </w:rPr>
        <w:t>organization</w:t>
      </w:r>
      <w:r w:rsidRPr="00B00564">
        <w:rPr>
          <w:rFonts w:ascii="Times New Roman" w:hAnsi="Times New Roman"/>
          <w:bCs/>
          <w:sz w:val="24"/>
          <w:szCs w:val="24"/>
          <w:lang w:val="en-GB"/>
        </w:rPr>
        <w:t xml:space="preserve"> must have:</w:t>
      </w:r>
    </w:p>
    <w:p w14:paraId="52317692" w14:textId="77777777" w:rsidR="003D6142" w:rsidRPr="00B00564" w:rsidRDefault="003D6142" w:rsidP="00150158">
      <w:pPr>
        <w:spacing w:after="0" w:line="240" w:lineRule="auto"/>
        <w:rPr>
          <w:rFonts w:ascii="Times New Roman" w:hAnsi="Times New Roman"/>
          <w:bCs/>
          <w:sz w:val="24"/>
          <w:szCs w:val="24"/>
          <w:lang w:val="en-GB"/>
        </w:rPr>
      </w:pPr>
    </w:p>
    <w:p w14:paraId="4E9E9F2C" w14:textId="60452360" w:rsidR="003D6142" w:rsidRPr="00B00564" w:rsidRDefault="00466022" w:rsidP="00150158">
      <w:pPr>
        <w:numPr>
          <w:ilvl w:val="0"/>
          <w:numId w:val="7"/>
        </w:numPr>
        <w:spacing w:after="0" w:line="240" w:lineRule="auto"/>
        <w:rPr>
          <w:rFonts w:ascii="Times New Roman" w:hAnsi="Times New Roman"/>
          <w:bCs/>
          <w:sz w:val="24"/>
          <w:szCs w:val="24"/>
          <w:lang w:val="en-GB"/>
        </w:rPr>
      </w:pPr>
      <w:r w:rsidRPr="00B00564">
        <w:rPr>
          <w:rFonts w:ascii="Times New Roman" w:hAnsi="Times New Roman"/>
          <w:bCs/>
          <w:sz w:val="24"/>
          <w:szCs w:val="24"/>
          <w:lang w:val="en-GB"/>
        </w:rPr>
        <w:t>A</w:t>
      </w:r>
      <w:r w:rsidR="00E12772" w:rsidRPr="00B00564">
        <w:rPr>
          <w:rFonts w:ascii="Times New Roman" w:hAnsi="Times New Roman"/>
          <w:bCs/>
          <w:sz w:val="24"/>
          <w:szCs w:val="24"/>
          <w:lang w:val="en-GB"/>
        </w:rPr>
        <w:t>n</w:t>
      </w:r>
      <w:r w:rsidRPr="00B00564">
        <w:rPr>
          <w:rFonts w:ascii="Times New Roman" w:hAnsi="Times New Roman"/>
          <w:bCs/>
          <w:sz w:val="24"/>
          <w:szCs w:val="24"/>
          <w:lang w:val="en-GB"/>
        </w:rPr>
        <w:t xml:space="preserve"> excellent reputation</w:t>
      </w:r>
      <w:r w:rsidR="0031445C" w:rsidRPr="00B00564">
        <w:rPr>
          <w:rFonts w:ascii="Times New Roman" w:hAnsi="Times New Roman"/>
          <w:bCs/>
          <w:sz w:val="24"/>
          <w:szCs w:val="24"/>
          <w:lang w:val="en-GB"/>
        </w:rPr>
        <w:t xml:space="preserve"> and prestige;</w:t>
      </w:r>
    </w:p>
    <w:p w14:paraId="364D368C" w14:textId="696A78F5" w:rsidR="00AE19D5" w:rsidRPr="00B00564" w:rsidRDefault="0031445C" w:rsidP="00150158">
      <w:pPr>
        <w:pStyle w:val="ListParagraph"/>
        <w:numPr>
          <w:ilvl w:val="0"/>
          <w:numId w:val="7"/>
        </w:numPr>
        <w:spacing w:after="0" w:line="240" w:lineRule="auto"/>
        <w:rPr>
          <w:rFonts w:ascii="Times New Roman" w:eastAsia="Times New Roman" w:hAnsi="Times New Roman"/>
          <w:sz w:val="24"/>
          <w:szCs w:val="24"/>
          <w:lang w:val="en-GB"/>
        </w:rPr>
      </w:pPr>
      <w:r w:rsidRPr="00B00564">
        <w:rPr>
          <w:rFonts w:ascii="Times New Roman" w:eastAsia="Times New Roman" w:hAnsi="Times New Roman"/>
          <w:sz w:val="24"/>
          <w:szCs w:val="24"/>
          <w:shd w:val="clear" w:color="auto" w:fill="FFFFFF"/>
          <w:lang w:val="en-GB"/>
        </w:rPr>
        <w:t>Close linkages and/or association</w:t>
      </w:r>
      <w:r w:rsidR="00AE19D5" w:rsidRPr="00B00564">
        <w:rPr>
          <w:rFonts w:ascii="Times New Roman" w:eastAsia="Times New Roman" w:hAnsi="Times New Roman"/>
          <w:sz w:val="24"/>
          <w:szCs w:val="24"/>
          <w:shd w:val="clear" w:color="auto" w:fill="FFFFFF"/>
          <w:lang w:val="en-GB"/>
        </w:rPr>
        <w:t xml:space="preserve"> with the Pakistani news media industry</w:t>
      </w:r>
      <w:r w:rsidRPr="00B00564">
        <w:rPr>
          <w:rFonts w:ascii="Times New Roman" w:eastAsia="Times New Roman" w:hAnsi="Times New Roman"/>
          <w:sz w:val="24"/>
          <w:szCs w:val="24"/>
          <w:shd w:val="clear" w:color="auto" w:fill="FFFFFF"/>
          <w:lang w:val="en-GB"/>
        </w:rPr>
        <w:t>, print and electronic;</w:t>
      </w:r>
    </w:p>
    <w:p w14:paraId="4B327159" w14:textId="0C1213CD" w:rsidR="00AE19D5" w:rsidRPr="00B00564" w:rsidRDefault="0031445C" w:rsidP="00150158">
      <w:pPr>
        <w:pStyle w:val="ListParagraph"/>
        <w:numPr>
          <w:ilvl w:val="0"/>
          <w:numId w:val="7"/>
        </w:numPr>
        <w:spacing w:after="0" w:line="240" w:lineRule="auto"/>
        <w:rPr>
          <w:rFonts w:ascii="Times New Roman" w:eastAsia="Times New Roman" w:hAnsi="Times New Roman"/>
          <w:sz w:val="24"/>
          <w:szCs w:val="24"/>
          <w:lang w:val="en-GB"/>
        </w:rPr>
      </w:pPr>
      <w:r w:rsidRPr="00B00564">
        <w:rPr>
          <w:rFonts w:ascii="Times New Roman" w:eastAsia="Times New Roman" w:hAnsi="Times New Roman"/>
          <w:sz w:val="24"/>
          <w:szCs w:val="24"/>
          <w:shd w:val="clear" w:color="auto" w:fill="FFFFFF"/>
          <w:lang w:val="en-GB"/>
        </w:rPr>
        <w:t>A</w:t>
      </w:r>
      <w:r w:rsidR="00AE19D5" w:rsidRPr="00B00564">
        <w:rPr>
          <w:rFonts w:ascii="Times New Roman" w:eastAsia="Times New Roman" w:hAnsi="Times New Roman"/>
          <w:sz w:val="24"/>
          <w:szCs w:val="24"/>
          <w:shd w:val="clear" w:color="auto" w:fill="FFFFFF"/>
          <w:lang w:val="en-GB"/>
        </w:rPr>
        <w:t xml:space="preserve">ccess to </w:t>
      </w:r>
      <w:r w:rsidRPr="00B00564">
        <w:rPr>
          <w:rFonts w:ascii="Times New Roman" w:eastAsia="Times New Roman" w:hAnsi="Times New Roman"/>
          <w:sz w:val="24"/>
          <w:szCs w:val="24"/>
          <w:shd w:val="clear" w:color="auto" w:fill="FFFFFF"/>
          <w:lang w:val="en-GB"/>
        </w:rPr>
        <w:t xml:space="preserve">all major </w:t>
      </w:r>
      <w:r w:rsidR="00AE19D5" w:rsidRPr="00B00564">
        <w:rPr>
          <w:rFonts w:ascii="Times New Roman" w:eastAsia="Times New Roman" w:hAnsi="Times New Roman"/>
          <w:sz w:val="24"/>
          <w:szCs w:val="24"/>
          <w:shd w:val="clear" w:color="auto" w:fill="FFFFFF"/>
          <w:lang w:val="en-GB"/>
        </w:rPr>
        <w:t xml:space="preserve">media </w:t>
      </w:r>
      <w:r w:rsidR="00EF30CB" w:rsidRPr="00B00564">
        <w:rPr>
          <w:rFonts w:ascii="Times New Roman" w:eastAsia="Times New Roman" w:hAnsi="Times New Roman"/>
          <w:sz w:val="24"/>
          <w:szCs w:val="24"/>
          <w:shd w:val="clear" w:color="auto" w:fill="FFFFFF"/>
          <w:lang w:val="en-GB"/>
        </w:rPr>
        <w:t>organizations</w:t>
      </w:r>
      <w:r w:rsidR="00AE19D5" w:rsidRPr="00B00564">
        <w:rPr>
          <w:rFonts w:ascii="Times New Roman" w:eastAsia="Times New Roman" w:hAnsi="Times New Roman"/>
          <w:sz w:val="24"/>
          <w:szCs w:val="24"/>
          <w:shd w:val="clear" w:color="auto" w:fill="FFFFFF"/>
          <w:lang w:val="en-GB"/>
        </w:rPr>
        <w:t xml:space="preserve"> across all platforms</w:t>
      </w:r>
      <w:r w:rsidRPr="00B00564">
        <w:rPr>
          <w:rFonts w:ascii="Times New Roman" w:eastAsia="Times New Roman" w:hAnsi="Times New Roman"/>
          <w:sz w:val="24"/>
          <w:szCs w:val="24"/>
          <w:shd w:val="clear" w:color="auto" w:fill="FFFFFF"/>
          <w:lang w:val="en-GB"/>
        </w:rPr>
        <w:t>;</w:t>
      </w:r>
    </w:p>
    <w:p w14:paraId="7F3B7EDF" w14:textId="38733B46" w:rsidR="0031445C" w:rsidRPr="00B00564" w:rsidRDefault="0031445C" w:rsidP="00150158">
      <w:pPr>
        <w:pStyle w:val="ListParagraph"/>
        <w:numPr>
          <w:ilvl w:val="0"/>
          <w:numId w:val="7"/>
        </w:numPr>
        <w:spacing w:after="0" w:line="240" w:lineRule="auto"/>
        <w:rPr>
          <w:rFonts w:ascii="Times New Roman" w:eastAsia="Times New Roman" w:hAnsi="Times New Roman"/>
          <w:sz w:val="24"/>
          <w:szCs w:val="24"/>
          <w:lang w:val="en-GB"/>
        </w:rPr>
      </w:pPr>
      <w:r w:rsidRPr="00B00564">
        <w:rPr>
          <w:rFonts w:ascii="Times New Roman" w:eastAsia="Times New Roman" w:hAnsi="Times New Roman"/>
          <w:sz w:val="24"/>
          <w:szCs w:val="24"/>
          <w:shd w:val="clear" w:color="auto" w:fill="FFFFFF"/>
          <w:lang w:val="en-GB"/>
        </w:rPr>
        <w:t xml:space="preserve">Has demonstrable capacity and resources to launch a journalist award of a national scale; </w:t>
      </w:r>
    </w:p>
    <w:p w14:paraId="69335106" w14:textId="7D87CCE1" w:rsidR="00213867" w:rsidRPr="00B00564" w:rsidRDefault="0031445C" w:rsidP="00150158">
      <w:pPr>
        <w:pStyle w:val="ListParagraph"/>
        <w:numPr>
          <w:ilvl w:val="0"/>
          <w:numId w:val="7"/>
        </w:numPr>
        <w:spacing w:after="0" w:line="240" w:lineRule="auto"/>
        <w:rPr>
          <w:rFonts w:ascii="Times New Roman" w:eastAsia="Times New Roman" w:hAnsi="Times New Roman"/>
          <w:sz w:val="24"/>
          <w:szCs w:val="24"/>
          <w:lang w:val="en-GB"/>
        </w:rPr>
      </w:pPr>
      <w:r w:rsidRPr="00B00564">
        <w:rPr>
          <w:rFonts w:ascii="Times New Roman" w:eastAsia="Times New Roman" w:hAnsi="Times New Roman"/>
          <w:sz w:val="24"/>
          <w:szCs w:val="24"/>
          <w:shd w:val="clear" w:color="auto" w:fill="FFFFFF"/>
          <w:lang w:val="en-GB"/>
        </w:rPr>
        <w:t xml:space="preserve">Ability </w:t>
      </w:r>
      <w:r w:rsidR="00E12772" w:rsidRPr="00B00564">
        <w:rPr>
          <w:rFonts w:ascii="Times New Roman" w:eastAsia="Times New Roman" w:hAnsi="Times New Roman"/>
          <w:sz w:val="24"/>
          <w:szCs w:val="24"/>
          <w:shd w:val="clear" w:color="auto" w:fill="FFFFFF"/>
          <w:lang w:val="en-GB"/>
        </w:rPr>
        <w:t>to leverage resources to create an award of excellence that is bipartisan and has the sanction of the media industry</w:t>
      </w:r>
      <w:r w:rsidRPr="00B00564">
        <w:rPr>
          <w:rFonts w:ascii="Times New Roman" w:eastAsia="Times New Roman" w:hAnsi="Times New Roman"/>
          <w:sz w:val="24"/>
          <w:szCs w:val="24"/>
          <w:shd w:val="clear" w:color="auto" w:fill="FFFFFF"/>
          <w:lang w:val="en-GB"/>
        </w:rPr>
        <w:t>; and</w:t>
      </w:r>
    </w:p>
    <w:p w14:paraId="37B5ACA5" w14:textId="46C137D5" w:rsidR="0031445C" w:rsidRPr="00B00564" w:rsidRDefault="0031445C" w:rsidP="00150158">
      <w:pPr>
        <w:pStyle w:val="ListParagraph"/>
        <w:numPr>
          <w:ilvl w:val="0"/>
          <w:numId w:val="7"/>
        </w:numPr>
        <w:spacing w:after="0" w:line="240" w:lineRule="auto"/>
        <w:rPr>
          <w:rFonts w:ascii="Times New Roman" w:eastAsia="Times New Roman" w:hAnsi="Times New Roman"/>
          <w:sz w:val="24"/>
          <w:szCs w:val="24"/>
          <w:lang w:val="en-GB"/>
        </w:rPr>
      </w:pPr>
      <w:r w:rsidRPr="00B00564">
        <w:rPr>
          <w:rFonts w:ascii="Times New Roman" w:eastAsia="Times New Roman" w:hAnsi="Times New Roman"/>
          <w:sz w:val="24"/>
          <w:szCs w:val="24"/>
          <w:shd w:val="clear" w:color="auto" w:fill="FFFFFF"/>
          <w:lang w:val="en-GB"/>
        </w:rPr>
        <w:t>Potential to sustain and institutionalize award beyond the length of this partnership.</w:t>
      </w:r>
    </w:p>
    <w:p w14:paraId="70B85062" w14:textId="77777777" w:rsidR="00213867" w:rsidRPr="00B00564" w:rsidRDefault="00213867" w:rsidP="00150158">
      <w:pPr>
        <w:spacing w:after="0" w:line="240" w:lineRule="auto"/>
        <w:rPr>
          <w:rFonts w:ascii="Times New Roman" w:eastAsia="Times New Roman" w:hAnsi="Times New Roman"/>
          <w:sz w:val="24"/>
          <w:szCs w:val="24"/>
          <w:lang w:val="en-GB"/>
        </w:rPr>
      </w:pPr>
    </w:p>
    <w:p w14:paraId="69F0AD72" w14:textId="692A078F" w:rsidR="00213867" w:rsidRPr="003176A3" w:rsidRDefault="005C713B" w:rsidP="0031445C">
      <w:pPr>
        <w:pBdr>
          <w:top w:val="single" w:sz="4" w:space="1" w:color="auto"/>
        </w:pBdr>
        <w:spacing w:after="0" w:line="240" w:lineRule="auto"/>
        <w:rPr>
          <w:rFonts w:ascii="Times New Roman" w:eastAsia="Times New Roman" w:hAnsi="Times New Roman"/>
          <w:i/>
          <w:sz w:val="24"/>
          <w:szCs w:val="24"/>
          <w:lang w:val="en-GB"/>
        </w:rPr>
      </w:pPr>
      <w:r w:rsidRPr="003176A3">
        <w:rPr>
          <w:rFonts w:ascii="Times New Roman" w:eastAsia="Times New Roman" w:hAnsi="Times New Roman"/>
          <w:i/>
          <w:sz w:val="24"/>
          <w:szCs w:val="24"/>
          <w:lang w:val="en-GB"/>
        </w:rPr>
        <w:t xml:space="preserve">For any clarification and/or </w:t>
      </w:r>
      <w:r w:rsidR="00433F6F" w:rsidRPr="003176A3">
        <w:rPr>
          <w:rFonts w:ascii="Times New Roman" w:eastAsia="Times New Roman" w:hAnsi="Times New Roman"/>
          <w:i/>
          <w:sz w:val="24"/>
          <w:szCs w:val="24"/>
          <w:lang w:val="en-GB"/>
        </w:rPr>
        <w:t>queries</w:t>
      </w:r>
      <w:r w:rsidRPr="003176A3">
        <w:rPr>
          <w:rFonts w:ascii="Times New Roman" w:eastAsia="Times New Roman" w:hAnsi="Times New Roman"/>
          <w:i/>
          <w:sz w:val="24"/>
          <w:szCs w:val="24"/>
          <w:lang w:val="en-GB"/>
        </w:rPr>
        <w:t xml:space="preserve"> email: </w:t>
      </w:r>
      <w:hyperlink r:id="rId8" w:history="1">
        <w:r w:rsidRPr="003176A3">
          <w:rPr>
            <w:rStyle w:val="Hyperlink"/>
            <w:rFonts w:ascii="Times New Roman" w:eastAsia="Times New Roman" w:hAnsi="Times New Roman"/>
            <w:i/>
            <w:color w:val="auto"/>
            <w:sz w:val="24"/>
            <w:szCs w:val="24"/>
            <w:lang w:val="en-GB"/>
          </w:rPr>
          <w:t>info@ccp-pakistan.org.pk</w:t>
        </w:r>
      </w:hyperlink>
      <w:r w:rsidRPr="003176A3">
        <w:rPr>
          <w:rFonts w:ascii="Times New Roman" w:eastAsia="Times New Roman" w:hAnsi="Times New Roman"/>
          <w:i/>
          <w:sz w:val="24"/>
          <w:szCs w:val="24"/>
          <w:lang w:val="en-GB"/>
        </w:rPr>
        <w:t xml:space="preserve"> with the Sub</w:t>
      </w:r>
      <w:r w:rsidR="0031445C" w:rsidRPr="003176A3">
        <w:rPr>
          <w:rFonts w:ascii="Times New Roman" w:eastAsia="Times New Roman" w:hAnsi="Times New Roman"/>
          <w:i/>
          <w:sz w:val="24"/>
          <w:szCs w:val="24"/>
          <w:lang w:val="en-GB"/>
        </w:rPr>
        <w:t>ject: He</w:t>
      </w:r>
      <w:r w:rsidR="006A0FEC" w:rsidRPr="003176A3">
        <w:rPr>
          <w:rFonts w:ascii="Times New Roman" w:eastAsia="Times New Roman" w:hAnsi="Times New Roman"/>
          <w:i/>
          <w:sz w:val="24"/>
          <w:szCs w:val="24"/>
          <w:lang w:val="en-GB"/>
        </w:rPr>
        <w:t>a</w:t>
      </w:r>
      <w:r w:rsidR="003176A3" w:rsidRPr="003176A3">
        <w:rPr>
          <w:rFonts w:ascii="Times New Roman" w:eastAsia="Times New Roman" w:hAnsi="Times New Roman"/>
          <w:i/>
          <w:sz w:val="24"/>
          <w:szCs w:val="24"/>
          <w:lang w:val="en-GB"/>
        </w:rPr>
        <w:t>lth Journalism Awards by July 24</w:t>
      </w:r>
      <w:r w:rsidR="0031445C" w:rsidRPr="003176A3">
        <w:rPr>
          <w:rFonts w:ascii="Times New Roman" w:eastAsia="Times New Roman" w:hAnsi="Times New Roman"/>
          <w:i/>
          <w:sz w:val="24"/>
          <w:szCs w:val="24"/>
          <w:lang w:val="en-GB"/>
        </w:rPr>
        <w:t>, 2016. Responses to individual queries will be posted online on the following link:</w:t>
      </w:r>
    </w:p>
    <w:p w14:paraId="721643FA" w14:textId="77777777" w:rsidR="0031445C" w:rsidRPr="003176A3" w:rsidRDefault="0031445C" w:rsidP="00150158">
      <w:pPr>
        <w:spacing w:after="0" w:line="240" w:lineRule="auto"/>
        <w:rPr>
          <w:rFonts w:ascii="Times New Roman" w:eastAsia="Times New Roman" w:hAnsi="Times New Roman"/>
          <w:i/>
          <w:sz w:val="24"/>
          <w:szCs w:val="24"/>
          <w:lang w:val="en-GB"/>
        </w:rPr>
      </w:pPr>
    </w:p>
    <w:p w14:paraId="7AC20521" w14:textId="74C5A98B" w:rsidR="0031445C" w:rsidRPr="003176A3" w:rsidRDefault="0031445C" w:rsidP="0031445C">
      <w:pPr>
        <w:spacing w:after="0" w:line="240" w:lineRule="auto"/>
        <w:jc w:val="center"/>
        <w:rPr>
          <w:rFonts w:ascii="Times New Roman" w:eastAsia="Times New Roman" w:hAnsi="Times New Roman"/>
          <w:i/>
          <w:sz w:val="24"/>
          <w:szCs w:val="24"/>
          <w:lang w:val="en-GB"/>
        </w:rPr>
      </w:pPr>
      <w:r w:rsidRPr="003176A3">
        <w:rPr>
          <w:rFonts w:ascii="Times New Roman" w:eastAsia="Times New Roman" w:hAnsi="Times New Roman"/>
          <w:i/>
          <w:sz w:val="24"/>
          <w:szCs w:val="24"/>
          <w:lang w:val="en-GB"/>
        </w:rPr>
        <w:t>http://ccp-pakistan.org.pk/procurement-notices/</w:t>
      </w:r>
    </w:p>
    <w:p w14:paraId="513AD357" w14:textId="77777777" w:rsidR="00213867" w:rsidRPr="003176A3" w:rsidRDefault="00213867" w:rsidP="00150158">
      <w:pPr>
        <w:spacing w:after="0" w:line="240" w:lineRule="auto"/>
        <w:rPr>
          <w:rFonts w:ascii="Times New Roman" w:eastAsia="Times New Roman" w:hAnsi="Times New Roman"/>
          <w:i/>
          <w:sz w:val="24"/>
          <w:szCs w:val="24"/>
          <w:shd w:val="clear" w:color="auto" w:fill="FFFFFF"/>
          <w:lang w:val="en-GB"/>
        </w:rPr>
      </w:pPr>
    </w:p>
    <w:p w14:paraId="58CAA425" w14:textId="77777777" w:rsidR="00AE19D5" w:rsidRPr="003176A3" w:rsidRDefault="00AE19D5" w:rsidP="00150158">
      <w:pPr>
        <w:spacing w:after="0" w:line="240" w:lineRule="auto"/>
        <w:rPr>
          <w:rFonts w:ascii="Times New Roman" w:eastAsia="Times New Roman" w:hAnsi="Times New Roman"/>
          <w:i/>
          <w:sz w:val="24"/>
          <w:szCs w:val="24"/>
          <w:lang w:val="en-GB"/>
        </w:rPr>
      </w:pPr>
      <w:r w:rsidRPr="003176A3">
        <w:rPr>
          <w:rFonts w:ascii="Times New Roman" w:eastAsia="Times New Roman" w:hAnsi="Times New Roman"/>
          <w:i/>
          <w:sz w:val="24"/>
          <w:szCs w:val="24"/>
          <w:shd w:val="clear" w:color="auto" w:fill="FFFFFF"/>
          <w:lang w:val="en-GB"/>
        </w:rPr>
        <w:t xml:space="preserve"> </w:t>
      </w:r>
    </w:p>
    <w:p w14:paraId="7107FCB9" w14:textId="77777777" w:rsidR="003D6142" w:rsidRPr="003176A3" w:rsidRDefault="003D6142" w:rsidP="00150158">
      <w:pPr>
        <w:pStyle w:val="ListParagraph"/>
        <w:spacing w:after="0" w:line="240" w:lineRule="auto"/>
        <w:rPr>
          <w:rFonts w:ascii="Times New Roman" w:hAnsi="Times New Roman"/>
          <w:i/>
          <w:sz w:val="24"/>
          <w:szCs w:val="24"/>
          <w:lang w:val="en-GB"/>
        </w:rPr>
      </w:pPr>
    </w:p>
    <w:sectPr w:rsidR="003D6142" w:rsidRPr="003176A3" w:rsidSect="00E35B55">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F5465" w14:textId="77777777" w:rsidR="00B00564" w:rsidRDefault="00B00564" w:rsidP="00165E61">
      <w:pPr>
        <w:spacing w:after="0" w:line="240" w:lineRule="auto"/>
      </w:pPr>
      <w:r>
        <w:separator/>
      </w:r>
    </w:p>
  </w:endnote>
  <w:endnote w:type="continuationSeparator" w:id="0">
    <w:p w14:paraId="36211480" w14:textId="77777777" w:rsidR="00B00564" w:rsidRDefault="00B00564" w:rsidP="0016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343E" w14:textId="77777777" w:rsidR="00B00564" w:rsidRDefault="00B00564" w:rsidP="00D03F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F4AE2F" w14:textId="77777777" w:rsidR="00B00564" w:rsidRDefault="00B00564" w:rsidP="00D03F0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76C8" w14:textId="77777777" w:rsidR="00B00564" w:rsidRPr="00D03F05" w:rsidRDefault="00B00564" w:rsidP="00D03F05">
    <w:pPr>
      <w:pStyle w:val="Footer"/>
      <w:framePr w:wrap="around" w:vAnchor="text" w:hAnchor="margin" w:xAlign="right" w:y="1"/>
      <w:rPr>
        <w:rStyle w:val="PageNumber"/>
        <w:rFonts w:ascii="Times New Roman" w:hAnsi="Times New Roman"/>
      </w:rPr>
    </w:pPr>
    <w:r w:rsidRPr="00D03F05">
      <w:rPr>
        <w:rStyle w:val="PageNumber"/>
        <w:rFonts w:ascii="Times New Roman" w:hAnsi="Times New Roman"/>
      </w:rPr>
      <w:fldChar w:fldCharType="begin"/>
    </w:r>
    <w:r w:rsidRPr="00D03F05">
      <w:rPr>
        <w:rStyle w:val="PageNumber"/>
        <w:rFonts w:ascii="Times New Roman" w:hAnsi="Times New Roman"/>
      </w:rPr>
      <w:instrText xml:space="preserve">PAGE  </w:instrText>
    </w:r>
    <w:r w:rsidRPr="00D03F05">
      <w:rPr>
        <w:rStyle w:val="PageNumber"/>
        <w:rFonts w:ascii="Times New Roman" w:hAnsi="Times New Roman"/>
      </w:rPr>
      <w:fldChar w:fldCharType="separate"/>
    </w:r>
    <w:r w:rsidR="00511FD9">
      <w:rPr>
        <w:rStyle w:val="PageNumber"/>
        <w:rFonts w:ascii="Times New Roman" w:hAnsi="Times New Roman"/>
        <w:noProof/>
      </w:rPr>
      <w:t>3</w:t>
    </w:r>
    <w:r w:rsidRPr="00D03F05">
      <w:rPr>
        <w:rStyle w:val="PageNumber"/>
        <w:rFonts w:ascii="Times New Roman" w:hAnsi="Times New Roman"/>
      </w:rPr>
      <w:fldChar w:fldCharType="end"/>
    </w:r>
  </w:p>
  <w:p w14:paraId="34B93FA5" w14:textId="77777777" w:rsidR="00B00564" w:rsidRPr="00D03F05" w:rsidRDefault="00B00564" w:rsidP="00D03F05">
    <w:pPr>
      <w:pStyle w:val="Footer"/>
      <w:pBdr>
        <w:top w:val="single" w:sz="4" w:space="1" w:color="auto"/>
      </w:pBdr>
      <w:tabs>
        <w:tab w:val="clear" w:pos="8640"/>
      </w:tabs>
      <w:ind w:right="20"/>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8789A9" w14:textId="77777777" w:rsidR="00B00564" w:rsidRDefault="00B00564" w:rsidP="00165E61">
      <w:pPr>
        <w:spacing w:after="0" w:line="240" w:lineRule="auto"/>
      </w:pPr>
      <w:r>
        <w:separator/>
      </w:r>
    </w:p>
  </w:footnote>
  <w:footnote w:type="continuationSeparator" w:id="0">
    <w:p w14:paraId="5DB87C5E" w14:textId="77777777" w:rsidR="00B00564" w:rsidRDefault="00B00564" w:rsidP="00165E6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F7115" w14:textId="77777777" w:rsidR="00B00564" w:rsidRDefault="00B00564" w:rsidP="00165E61">
    <w:pPr>
      <w:pStyle w:val="Header"/>
      <w:tabs>
        <w:tab w:val="right" w:pos="9990"/>
      </w:tabs>
      <w:ind w:right="-540"/>
      <w:jc w:val="right"/>
    </w:pPr>
    <w:r>
      <w:rPr>
        <w:noProof/>
      </w:rPr>
      <w:drawing>
        <wp:inline distT="0" distB="0" distL="0" distR="0" wp14:anchorId="5BC235C0" wp14:editId="4494F605">
          <wp:extent cx="1104900" cy="546100"/>
          <wp:effectExtent l="0" t="0" r="12700" b="12700"/>
          <wp:docPr id="1" name="Picture 1" descr="logo_CC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C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46100"/>
                  </a:xfrm>
                  <a:prstGeom prst="rect">
                    <a:avLst/>
                  </a:prstGeom>
                  <a:noFill/>
                  <a:ln>
                    <a:noFill/>
                  </a:ln>
                </pic:spPr>
              </pic:pic>
            </a:graphicData>
          </a:graphic>
        </wp:inline>
      </w:drawing>
    </w:r>
  </w:p>
  <w:p w14:paraId="60722ABD" w14:textId="77777777" w:rsidR="00B00564" w:rsidRDefault="00B005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8CF"/>
    <w:multiLevelType w:val="hybridMultilevel"/>
    <w:tmpl w:val="48C63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E542D"/>
    <w:multiLevelType w:val="hybridMultilevel"/>
    <w:tmpl w:val="117C3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328E0"/>
    <w:multiLevelType w:val="hybridMultilevel"/>
    <w:tmpl w:val="BCEEB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D482F"/>
    <w:multiLevelType w:val="hybridMultilevel"/>
    <w:tmpl w:val="F5A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949F8"/>
    <w:multiLevelType w:val="hybridMultilevel"/>
    <w:tmpl w:val="C9122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677D69"/>
    <w:multiLevelType w:val="hybridMultilevel"/>
    <w:tmpl w:val="DE64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11362D"/>
    <w:multiLevelType w:val="hybridMultilevel"/>
    <w:tmpl w:val="6D326E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E444C"/>
    <w:multiLevelType w:val="hybridMultilevel"/>
    <w:tmpl w:val="A44EE0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E785E"/>
    <w:multiLevelType w:val="hybridMultilevel"/>
    <w:tmpl w:val="479A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B26B6A"/>
    <w:multiLevelType w:val="hybridMultilevel"/>
    <w:tmpl w:val="0468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823610"/>
    <w:multiLevelType w:val="hybridMultilevel"/>
    <w:tmpl w:val="479A6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1"/>
  </w:num>
  <w:num w:numId="5">
    <w:abstractNumId w:val="9"/>
  </w:num>
  <w:num w:numId="6">
    <w:abstractNumId w:val="5"/>
  </w:num>
  <w:num w:numId="7">
    <w:abstractNumId w:val="6"/>
  </w:num>
  <w:num w:numId="8">
    <w:abstractNumId w:val="2"/>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E61"/>
    <w:rsid w:val="00010907"/>
    <w:rsid w:val="00045187"/>
    <w:rsid w:val="00142B74"/>
    <w:rsid w:val="00150158"/>
    <w:rsid w:val="00165E61"/>
    <w:rsid w:val="00195873"/>
    <w:rsid w:val="001B0718"/>
    <w:rsid w:val="001B75B8"/>
    <w:rsid w:val="001C3C1D"/>
    <w:rsid w:val="00213867"/>
    <w:rsid w:val="00241071"/>
    <w:rsid w:val="00251375"/>
    <w:rsid w:val="0031445C"/>
    <w:rsid w:val="003176A3"/>
    <w:rsid w:val="00334822"/>
    <w:rsid w:val="003D6142"/>
    <w:rsid w:val="003D6A0E"/>
    <w:rsid w:val="003E63DD"/>
    <w:rsid w:val="00414B1A"/>
    <w:rsid w:val="00433F6F"/>
    <w:rsid w:val="00466022"/>
    <w:rsid w:val="00486F8B"/>
    <w:rsid w:val="004E748B"/>
    <w:rsid w:val="00511FD9"/>
    <w:rsid w:val="00514E33"/>
    <w:rsid w:val="00544B2E"/>
    <w:rsid w:val="005931BA"/>
    <w:rsid w:val="005A3FD4"/>
    <w:rsid w:val="005B16B3"/>
    <w:rsid w:val="005B38C2"/>
    <w:rsid w:val="005C713B"/>
    <w:rsid w:val="006A0FEC"/>
    <w:rsid w:val="007468B4"/>
    <w:rsid w:val="007540C5"/>
    <w:rsid w:val="00826C61"/>
    <w:rsid w:val="00875DBD"/>
    <w:rsid w:val="00915AC7"/>
    <w:rsid w:val="00A34D1F"/>
    <w:rsid w:val="00A36E6A"/>
    <w:rsid w:val="00AE19D5"/>
    <w:rsid w:val="00B00564"/>
    <w:rsid w:val="00B355E9"/>
    <w:rsid w:val="00C21BB8"/>
    <w:rsid w:val="00C752CE"/>
    <w:rsid w:val="00CA3F83"/>
    <w:rsid w:val="00CF7E3B"/>
    <w:rsid w:val="00D03F05"/>
    <w:rsid w:val="00D17EE6"/>
    <w:rsid w:val="00D2217C"/>
    <w:rsid w:val="00D52505"/>
    <w:rsid w:val="00E12772"/>
    <w:rsid w:val="00E35B55"/>
    <w:rsid w:val="00EC257F"/>
    <w:rsid w:val="00EE69B4"/>
    <w:rsid w:val="00EF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DBA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61"/>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qFormat/>
    <w:rsid w:val="00B355E9"/>
    <w:pPr>
      <w:keepNext/>
      <w:spacing w:before="240" w:after="60" w:line="240" w:lineRule="auto"/>
      <w:outlineLvl w:val="1"/>
    </w:pPr>
    <w:rPr>
      <w:rFonts w:eastAsia="MS Gothic"/>
      <w:b/>
      <w:bCs/>
      <w:i/>
      <w:i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E61"/>
    <w:pPr>
      <w:tabs>
        <w:tab w:val="center" w:pos="4320"/>
        <w:tab w:val="right" w:pos="8640"/>
      </w:tabs>
    </w:pPr>
  </w:style>
  <w:style w:type="character" w:customStyle="1" w:styleId="HeaderChar">
    <w:name w:val="Header Char"/>
    <w:basedOn w:val="DefaultParagraphFont"/>
    <w:link w:val="Header"/>
    <w:uiPriority w:val="99"/>
    <w:rsid w:val="00165E61"/>
  </w:style>
  <w:style w:type="paragraph" w:styleId="Footer">
    <w:name w:val="footer"/>
    <w:basedOn w:val="Normal"/>
    <w:link w:val="FooterChar"/>
    <w:uiPriority w:val="99"/>
    <w:unhideWhenUsed/>
    <w:rsid w:val="00165E61"/>
    <w:pPr>
      <w:tabs>
        <w:tab w:val="center" w:pos="4320"/>
        <w:tab w:val="right" w:pos="8640"/>
      </w:tabs>
    </w:pPr>
  </w:style>
  <w:style w:type="character" w:customStyle="1" w:styleId="FooterChar">
    <w:name w:val="Footer Char"/>
    <w:basedOn w:val="DefaultParagraphFont"/>
    <w:link w:val="Footer"/>
    <w:uiPriority w:val="99"/>
    <w:rsid w:val="00165E61"/>
  </w:style>
  <w:style w:type="paragraph" w:styleId="BalloonText">
    <w:name w:val="Balloon Text"/>
    <w:basedOn w:val="Normal"/>
    <w:link w:val="BalloonTextChar"/>
    <w:uiPriority w:val="99"/>
    <w:semiHidden/>
    <w:unhideWhenUsed/>
    <w:rsid w:val="00165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E61"/>
    <w:rPr>
      <w:rFonts w:ascii="Lucida Grande" w:hAnsi="Lucida Grande" w:cs="Lucida Grande"/>
      <w:sz w:val="18"/>
      <w:szCs w:val="18"/>
    </w:rPr>
  </w:style>
  <w:style w:type="paragraph" w:styleId="ListParagraph">
    <w:name w:val="List Paragraph"/>
    <w:basedOn w:val="Normal"/>
    <w:uiPriority w:val="34"/>
    <w:qFormat/>
    <w:rsid w:val="00826C61"/>
    <w:pPr>
      <w:ind w:left="720"/>
      <w:contextualSpacing/>
    </w:pPr>
  </w:style>
  <w:style w:type="character" w:customStyle="1" w:styleId="Heading2Char">
    <w:name w:val="Heading 2 Char"/>
    <w:basedOn w:val="DefaultParagraphFont"/>
    <w:link w:val="Heading2"/>
    <w:uiPriority w:val="9"/>
    <w:rsid w:val="00B355E9"/>
    <w:rPr>
      <w:rFonts w:ascii="Calibri" w:eastAsia="MS Gothic" w:hAnsi="Calibri" w:cs="Times New Roman"/>
      <w:b/>
      <w:bCs/>
      <w:i/>
      <w:iCs/>
      <w:lang w:val="en-GB" w:eastAsia="x-none"/>
    </w:rPr>
  </w:style>
  <w:style w:type="character" w:styleId="CommentReference">
    <w:name w:val="annotation reference"/>
    <w:basedOn w:val="DefaultParagraphFont"/>
    <w:uiPriority w:val="99"/>
    <w:semiHidden/>
    <w:unhideWhenUsed/>
    <w:rsid w:val="003E63DD"/>
    <w:rPr>
      <w:sz w:val="18"/>
      <w:szCs w:val="18"/>
    </w:rPr>
  </w:style>
  <w:style w:type="paragraph" w:styleId="CommentText">
    <w:name w:val="annotation text"/>
    <w:basedOn w:val="Normal"/>
    <w:link w:val="CommentTextChar"/>
    <w:uiPriority w:val="99"/>
    <w:unhideWhenUsed/>
    <w:rsid w:val="003E63DD"/>
    <w:pPr>
      <w:spacing w:line="240" w:lineRule="auto"/>
    </w:pPr>
    <w:rPr>
      <w:sz w:val="24"/>
      <w:szCs w:val="24"/>
    </w:rPr>
  </w:style>
  <w:style w:type="character" w:customStyle="1" w:styleId="CommentTextChar">
    <w:name w:val="Comment Text Char"/>
    <w:basedOn w:val="DefaultParagraphFont"/>
    <w:link w:val="CommentText"/>
    <w:uiPriority w:val="99"/>
    <w:rsid w:val="003E63DD"/>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E63DD"/>
    <w:rPr>
      <w:b/>
      <w:bCs/>
      <w:sz w:val="20"/>
      <w:szCs w:val="20"/>
    </w:rPr>
  </w:style>
  <w:style w:type="character" w:customStyle="1" w:styleId="CommentSubjectChar">
    <w:name w:val="Comment Subject Char"/>
    <w:basedOn w:val="CommentTextChar"/>
    <w:link w:val="CommentSubject"/>
    <w:uiPriority w:val="99"/>
    <w:semiHidden/>
    <w:rsid w:val="003E63DD"/>
    <w:rPr>
      <w:rFonts w:ascii="Calibri" w:eastAsia="Calibri" w:hAnsi="Calibri" w:cs="Times New Roman"/>
      <w:b/>
      <w:bCs/>
      <w:sz w:val="20"/>
      <w:szCs w:val="20"/>
    </w:rPr>
  </w:style>
  <w:style w:type="character" w:styleId="Hyperlink">
    <w:name w:val="Hyperlink"/>
    <w:basedOn w:val="DefaultParagraphFont"/>
    <w:uiPriority w:val="99"/>
    <w:unhideWhenUsed/>
    <w:rsid w:val="005C713B"/>
    <w:rPr>
      <w:color w:val="0000FF" w:themeColor="hyperlink"/>
      <w:u w:val="single"/>
    </w:rPr>
  </w:style>
  <w:style w:type="table" w:styleId="TableGrid">
    <w:name w:val="Table Grid"/>
    <w:basedOn w:val="TableNormal"/>
    <w:uiPriority w:val="59"/>
    <w:rsid w:val="00251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03F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E61"/>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qFormat/>
    <w:rsid w:val="00B355E9"/>
    <w:pPr>
      <w:keepNext/>
      <w:spacing w:before="240" w:after="60" w:line="240" w:lineRule="auto"/>
      <w:outlineLvl w:val="1"/>
    </w:pPr>
    <w:rPr>
      <w:rFonts w:eastAsia="MS Gothic"/>
      <w:b/>
      <w:bCs/>
      <w:i/>
      <w:iCs/>
      <w:sz w:val="24"/>
      <w:szCs w:val="24"/>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5E61"/>
    <w:pPr>
      <w:tabs>
        <w:tab w:val="center" w:pos="4320"/>
        <w:tab w:val="right" w:pos="8640"/>
      </w:tabs>
    </w:pPr>
  </w:style>
  <w:style w:type="character" w:customStyle="1" w:styleId="HeaderChar">
    <w:name w:val="Header Char"/>
    <w:basedOn w:val="DefaultParagraphFont"/>
    <w:link w:val="Header"/>
    <w:uiPriority w:val="99"/>
    <w:rsid w:val="00165E61"/>
  </w:style>
  <w:style w:type="paragraph" w:styleId="Footer">
    <w:name w:val="footer"/>
    <w:basedOn w:val="Normal"/>
    <w:link w:val="FooterChar"/>
    <w:uiPriority w:val="99"/>
    <w:unhideWhenUsed/>
    <w:rsid w:val="00165E61"/>
    <w:pPr>
      <w:tabs>
        <w:tab w:val="center" w:pos="4320"/>
        <w:tab w:val="right" w:pos="8640"/>
      </w:tabs>
    </w:pPr>
  </w:style>
  <w:style w:type="character" w:customStyle="1" w:styleId="FooterChar">
    <w:name w:val="Footer Char"/>
    <w:basedOn w:val="DefaultParagraphFont"/>
    <w:link w:val="Footer"/>
    <w:uiPriority w:val="99"/>
    <w:rsid w:val="00165E61"/>
  </w:style>
  <w:style w:type="paragraph" w:styleId="BalloonText">
    <w:name w:val="Balloon Text"/>
    <w:basedOn w:val="Normal"/>
    <w:link w:val="BalloonTextChar"/>
    <w:uiPriority w:val="99"/>
    <w:semiHidden/>
    <w:unhideWhenUsed/>
    <w:rsid w:val="00165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5E61"/>
    <w:rPr>
      <w:rFonts w:ascii="Lucida Grande" w:hAnsi="Lucida Grande" w:cs="Lucida Grande"/>
      <w:sz w:val="18"/>
      <w:szCs w:val="18"/>
    </w:rPr>
  </w:style>
  <w:style w:type="paragraph" w:styleId="ListParagraph">
    <w:name w:val="List Paragraph"/>
    <w:basedOn w:val="Normal"/>
    <w:uiPriority w:val="34"/>
    <w:qFormat/>
    <w:rsid w:val="00826C61"/>
    <w:pPr>
      <w:ind w:left="720"/>
      <w:contextualSpacing/>
    </w:pPr>
  </w:style>
  <w:style w:type="character" w:customStyle="1" w:styleId="Heading2Char">
    <w:name w:val="Heading 2 Char"/>
    <w:basedOn w:val="DefaultParagraphFont"/>
    <w:link w:val="Heading2"/>
    <w:uiPriority w:val="9"/>
    <w:rsid w:val="00B355E9"/>
    <w:rPr>
      <w:rFonts w:ascii="Calibri" w:eastAsia="MS Gothic" w:hAnsi="Calibri" w:cs="Times New Roman"/>
      <w:b/>
      <w:bCs/>
      <w:i/>
      <w:iCs/>
      <w:lang w:val="en-GB" w:eastAsia="x-none"/>
    </w:rPr>
  </w:style>
  <w:style w:type="character" w:styleId="CommentReference">
    <w:name w:val="annotation reference"/>
    <w:basedOn w:val="DefaultParagraphFont"/>
    <w:uiPriority w:val="99"/>
    <w:semiHidden/>
    <w:unhideWhenUsed/>
    <w:rsid w:val="003E63DD"/>
    <w:rPr>
      <w:sz w:val="18"/>
      <w:szCs w:val="18"/>
    </w:rPr>
  </w:style>
  <w:style w:type="paragraph" w:styleId="CommentText">
    <w:name w:val="annotation text"/>
    <w:basedOn w:val="Normal"/>
    <w:link w:val="CommentTextChar"/>
    <w:uiPriority w:val="99"/>
    <w:unhideWhenUsed/>
    <w:rsid w:val="003E63DD"/>
    <w:pPr>
      <w:spacing w:line="240" w:lineRule="auto"/>
    </w:pPr>
    <w:rPr>
      <w:sz w:val="24"/>
      <w:szCs w:val="24"/>
    </w:rPr>
  </w:style>
  <w:style w:type="character" w:customStyle="1" w:styleId="CommentTextChar">
    <w:name w:val="Comment Text Char"/>
    <w:basedOn w:val="DefaultParagraphFont"/>
    <w:link w:val="CommentText"/>
    <w:uiPriority w:val="99"/>
    <w:rsid w:val="003E63DD"/>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E63DD"/>
    <w:rPr>
      <w:b/>
      <w:bCs/>
      <w:sz w:val="20"/>
      <w:szCs w:val="20"/>
    </w:rPr>
  </w:style>
  <w:style w:type="character" w:customStyle="1" w:styleId="CommentSubjectChar">
    <w:name w:val="Comment Subject Char"/>
    <w:basedOn w:val="CommentTextChar"/>
    <w:link w:val="CommentSubject"/>
    <w:uiPriority w:val="99"/>
    <w:semiHidden/>
    <w:rsid w:val="003E63DD"/>
    <w:rPr>
      <w:rFonts w:ascii="Calibri" w:eastAsia="Calibri" w:hAnsi="Calibri" w:cs="Times New Roman"/>
      <w:b/>
      <w:bCs/>
      <w:sz w:val="20"/>
      <w:szCs w:val="20"/>
    </w:rPr>
  </w:style>
  <w:style w:type="character" w:styleId="Hyperlink">
    <w:name w:val="Hyperlink"/>
    <w:basedOn w:val="DefaultParagraphFont"/>
    <w:uiPriority w:val="99"/>
    <w:unhideWhenUsed/>
    <w:rsid w:val="005C713B"/>
    <w:rPr>
      <w:color w:val="0000FF" w:themeColor="hyperlink"/>
      <w:u w:val="single"/>
    </w:rPr>
  </w:style>
  <w:style w:type="table" w:styleId="TableGrid">
    <w:name w:val="Table Grid"/>
    <w:basedOn w:val="TableNormal"/>
    <w:uiPriority w:val="59"/>
    <w:rsid w:val="00251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03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577979">
      <w:bodyDiv w:val="1"/>
      <w:marLeft w:val="0"/>
      <w:marRight w:val="0"/>
      <w:marTop w:val="0"/>
      <w:marBottom w:val="0"/>
      <w:divBdr>
        <w:top w:val="none" w:sz="0" w:space="0" w:color="auto"/>
        <w:left w:val="none" w:sz="0" w:space="0" w:color="auto"/>
        <w:bottom w:val="none" w:sz="0" w:space="0" w:color="auto"/>
        <w:right w:val="none" w:sz="0" w:space="0" w:color="auto"/>
      </w:divBdr>
    </w:div>
    <w:div w:id="1857769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cp-pakistan.org.p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1291</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Macbookpro</dc:creator>
  <cp:keywords/>
  <dc:description/>
  <cp:lastModifiedBy>Atif</cp:lastModifiedBy>
  <cp:revision>3</cp:revision>
  <dcterms:created xsi:type="dcterms:W3CDTF">2016-07-12T04:44:00Z</dcterms:created>
  <dcterms:modified xsi:type="dcterms:W3CDTF">2016-07-18T13:09:00Z</dcterms:modified>
</cp:coreProperties>
</file>