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31D73" w14:textId="77777777" w:rsidR="00FB2BF1" w:rsidRPr="0020327B" w:rsidRDefault="00FB2BF1" w:rsidP="00700FCE">
      <w:pPr>
        <w:jc w:val="center"/>
        <w:rPr>
          <w:rFonts w:ascii="Optima" w:hAnsi="Optima" w:cs="Helvetica"/>
          <w:b/>
          <w:bCs/>
          <w:color w:val="1C1C1C"/>
        </w:rPr>
      </w:pPr>
      <w:r w:rsidRPr="0020327B">
        <w:rPr>
          <w:rFonts w:ascii="Optima" w:hAnsi="Optima" w:cs="Helvetica"/>
          <w:b/>
          <w:bCs/>
          <w:color w:val="1C1C1C"/>
        </w:rPr>
        <w:t>TERMS OF REFERENCE</w:t>
      </w:r>
    </w:p>
    <w:p w14:paraId="3FADAD3A" w14:textId="77777777" w:rsidR="00FB2BF1" w:rsidRPr="0020327B" w:rsidRDefault="00FB2BF1" w:rsidP="00700FCE">
      <w:pPr>
        <w:jc w:val="center"/>
        <w:rPr>
          <w:rFonts w:ascii="Optima" w:hAnsi="Optima" w:cs="Helvetica"/>
          <w:b/>
          <w:bCs/>
          <w:color w:val="1C1C1C"/>
        </w:rPr>
      </w:pPr>
      <w:r w:rsidRPr="0020327B">
        <w:rPr>
          <w:rFonts w:ascii="Optima" w:hAnsi="Optima" w:cs="Helvetica"/>
          <w:b/>
          <w:bCs/>
          <w:color w:val="1C1C1C"/>
        </w:rPr>
        <w:t>BROADCAST SERVICES FOR MASS MEDIA CAMPAIGN</w:t>
      </w:r>
    </w:p>
    <w:p w14:paraId="70C5659B" w14:textId="77777777" w:rsidR="00FB2BF1" w:rsidRPr="0020327B" w:rsidRDefault="00FB2BF1" w:rsidP="00700FCE">
      <w:pPr>
        <w:widowControl w:val="0"/>
        <w:autoSpaceDE w:val="0"/>
        <w:autoSpaceDN w:val="0"/>
        <w:adjustRightInd w:val="0"/>
        <w:rPr>
          <w:rFonts w:ascii="Optima" w:hAnsi="Optima" w:cs="Helvetica"/>
          <w:bCs/>
          <w:color w:val="1C1C1C"/>
        </w:rPr>
      </w:pPr>
    </w:p>
    <w:p w14:paraId="77286CB7" w14:textId="3AACFEEB" w:rsidR="00FB2BF1" w:rsidRPr="0020327B" w:rsidRDefault="00FB2BF1" w:rsidP="00700FCE">
      <w:pPr>
        <w:widowControl w:val="0"/>
        <w:autoSpaceDE w:val="0"/>
        <w:autoSpaceDN w:val="0"/>
        <w:adjustRightInd w:val="0"/>
        <w:rPr>
          <w:rFonts w:ascii="Optima" w:hAnsi="Optima" w:cs="Helvetica"/>
          <w:b/>
          <w:bCs/>
          <w:caps/>
          <w:color w:val="1C1C1C"/>
        </w:rPr>
      </w:pPr>
      <w:r w:rsidRPr="0020327B">
        <w:rPr>
          <w:rFonts w:ascii="Optima" w:hAnsi="Optima" w:cs="Helvetica"/>
          <w:b/>
          <w:bCs/>
          <w:caps/>
          <w:color w:val="1C1C1C"/>
        </w:rPr>
        <w:t>1. Introduction</w:t>
      </w:r>
    </w:p>
    <w:p w14:paraId="4D8B0795" w14:textId="77777777" w:rsidR="00D505AA" w:rsidRPr="0020327B" w:rsidRDefault="00D505AA" w:rsidP="00700FCE">
      <w:pPr>
        <w:widowControl w:val="0"/>
        <w:autoSpaceDE w:val="0"/>
        <w:autoSpaceDN w:val="0"/>
        <w:adjustRightInd w:val="0"/>
        <w:rPr>
          <w:rFonts w:ascii="Optima" w:hAnsi="Optima" w:cs="Helvetica"/>
          <w:bCs/>
          <w:color w:val="1C1C1C"/>
        </w:rPr>
      </w:pPr>
    </w:p>
    <w:p w14:paraId="7463BA50" w14:textId="7D03BE52" w:rsidR="00FB2BF1" w:rsidRPr="0020327B" w:rsidRDefault="00FB2BF1" w:rsidP="00700FCE">
      <w:pPr>
        <w:widowControl w:val="0"/>
        <w:autoSpaceDE w:val="0"/>
        <w:autoSpaceDN w:val="0"/>
        <w:adjustRightInd w:val="0"/>
        <w:rPr>
          <w:rFonts w:ascii="Optima" w:hAnsi="Optima" w:cs="Helvetica"/>
          <w:bCs/>
          <w:color w:val="1C1C1C"/>
        </w:rPr>
      </w:pPr>
      <w:r w:rsidRPr="0020327B">
        <w:rPr>
          <w:rFonts w:ascii="Optima" w:hAnsi="Optima" w:cs="Helvetica"/>
          <w:bCs/>
          <w:color w:val="1C1C1C"/>
        </w:rPr>
        <w:t>Center for Communication Programs Pakistan is working with Johns Hopkins Center for Communication Programs, Mercy Corps and Rural Support Programmes Network to implement the Health Com</w:t>
      </w:r>
      <w:r w:rsidR="00700FCE" w:rsidRPr="0020327B">
        <w:rPr>
          <w:rFonts w:ascii="Optima" w:hAnsi="Optima" w:cs="Helvetica"/>
          <w:bCs/>
          <w:color w:val="1C1C1C"/>
        </w:rPr>
        <w:t xml:space="preserve">munication Component of USAID’s </w:t>
      </w:r>
      <w:r w:rsidRPr="0020327B">
        <w:rPr>
          <w:rFonts w:ascii="Optima" w:hAnsi="Optima" w:cs="Helvetica"/>
          <w:bCs/>
          <w:color w:val="1C1C1C"/>
        </w:rPr>
        <w:t xml:space="preserve">Maternal and Child Health (MCH) Program. Health communication plays a pivotal role in brining social change and improving healthier behaviors for reducing maternal and child mortality in the country. </w:t>
      </w:r>
      <w:r w:rsidR="00700FCE" w:rsidRPr="0020327B">
        <w:rPr>
          <w:rFonts w:ascii="Optima" w:hAnsi="Optima" w:cs="Helvetica"/>
          <w:bCs/>
          <w:color w:val="1C1C1C"/>
        </w:rPr>
        <w:t>Center requires</w:t>
      </w:r>
      <w:r w:rsidRPr="0020327B">
        <w:rPr>
          <w:rFonts w:ascii="Optima" w:hAnsi="Optima" w:cs="Helvetica"/>
          <w:bCs/>
          <w:color w:val="1C1C1C"/>
        </w:rPr>
        <w:t xml:space="preserve"> broadcast services of mass media campaigns under the Health Communication Component (HCC) </w:t>
      </w:r>
      <w:r w:rsidR="008F11B8" w:rsidRPr="0020327B">
        <w:rPr>
          <w:rFonts w:ascii="Optima" w:hAnsi="Optima" w:cs="Helvetica"/>
          <w:bCs/>
          <w:color w:val="1C1C1C"/>
        </w:rPr>
        <w:t>of USAID-funded Maternal and Child Health (MCH) Program, Sindh</w:t>
      </w:r>
      <w:r w:rsidRPr="0020327B">
        <w:rPr>
          <w:rFonts w:ascii="Optima" w:hAnsi="Optima" w:cs="Helvetica"/>
          <w:bCs/>
          <w:color w:val="1C1C1C"/>
        </w:rPr>
        <w:t>.</w:t>
      </w:r>
    </w:p>
    <w:p w14:paraId="30EF8BAB" w14:textId="77777777" w:rsidR="00FB2BF1" w:rsidRPr="0020327B" w:rsidRDefault="00FB2BF1" w:rsidP="00700FCE">
      <w:pPr>
        <w:widowControl w:val="0"/>
        <w:autoSpaceDE w:val="0"/>
        <w:autoSpaceDN w:val="0"/>
        <w:adjustRightInd w:val="0"/>
        <w:rPr>
          <w:rFonts w:ascii="Optima" w:hAnsi="Optima" w:cs="Helvetica"/>
          <w:bCs/>
          <w:color w:val="1C1C1C"/>
        </w:rPr>
      </w:pPr>
    </w:p>
    <w:p w14:paraId="293C4263" w14:textId="19BC4575" w:rsidR="00FB2BF1" w:rsidRPr="0020327B" w:rsidRDefault="00FB2BF1" w:rsidP="00700FCE">
      <w:pPr>
        <w:widowControl w:val="0"/>
        <w:autoSpaceDE w:val="0"/>
        <w:autoSpaceDN w:val="0"/>
        <w:adjustRightInd w:val="0"/>
        <w:rPr>
          <w:rFonts w:ascii="Optima" w:hAnsi="Optima" w:cs="Helvetica"/>
          <w:b/>
          <w:bCs/>
          <w:caps/>
          <w:color w:val="1C1C1C"/>
        </w:rPr>
      </w:pPr>
      <w:r w:rsidRPr="0020327B">
        <w:rPr>
          <w:rFonts w:ascii="Optima" w:hAnsi="Optima" w:cs="Helvetica"/>
          <w:b/>
          <w:bCs/>
          <w:caps/>
          <w:color w:val="1C1C1C"/>
        </w:rPr>
        <w:t>2. Health Communication Component</w:t>
      </w:r>
    </w:p>
    <w:p w14:paraId="69AEAF73" w14:textId="77777777" w:rsidR="00D505AA" w:rsidRPr="0020327B" w:rsidRDefault="00D505AA" w:rsidP="00700FCE">
      <w:pPr>
        <w:widowControl w:val="0"/>
        <w:autoSpaceDE w:val="0"/>
        <w:autoSpaceDN w:val="0"/>
        <w:adjustRightInd w:val="0"/>
        <w:rPr>
          <w:rFonts w:ascii="Optima" w:hAnsi="Optima" w:cs="Helvetica"/>
          <w:bCs/>
          <w:color w:val="1C1C1C"/>
        </w:rPr>
      </w:pPr>
    </w:p>
    <w:p w14:paraId="07CB883D" w14:textId="11B3284A" w:rsidR="00FB2BF1" w:rsidRPr="0020327B" w:rsidRDefault="00FB2BF1" w:rsidP="00700FCE">
      <w:pPr>
        <w:widowControl w:val="0"/>
        <w:autoSpaceDE w:val="0"/>
        <w:autoSpaceDN w:val="0"/>
        <w:adjustRightInd w:val="0"/>
        <w:rPr>
          <w:rFonts w:ascii="Optima" w:hAnsi="Optima" w:cs="Helvetica"/>
          <w:bCs/>
          <w:color w:val="1C1C1C"/>
        </w:rPr>
      </w:pPr>
      <w:r w:rsidRPr="0020327B">
        <w:rPr>
          <w:rFonts w:ascii="Optima" w:hAnsi="Optima" w:cs="Helvetica"/>
          <w:bCs/>
          <w:color w:val="1C1C1C"/>
        </w:rPr>
        <w:t xml:space="preserve">The MCH Program is operating primarily in the rural areas of Sindh. The HCC is </w:t>
      </w:r>
      <w:r w:rsidR="008F11B8" w:rsidRPr="0020327B">
        <w:rPr>
          <w:rFonts w:ascii="Optima" w:hAnsi="Optima" w:cs="Helvetica"/>
          <w:bCs/>
          <w:color w:val="1C1C1C"/>
        </w:rPr>
        <w:t xml:space="preserve">of </w:t>
      </w:r>
      <w:r w:rsidRPr="0020327B">
        <w:rPr>
          <w:rFonts w:ascii="Optima" w:hAnsi="Optima" w:cs="Helvetica"/>
          <w:bCs/>
          <w:color w:val="1C1C1C"/>
        </w:rPr>
        <w:t xml:space="preserve">five-year </w:t>
      </w:r>
      <w:r w:rsidR="008F11B8" w:rsidRPr="0020327B">
        <w:rPr>
          <w:rFonts w:ascii="Optima" w:hAnsi="Optima" w:cs="Helvetica"/>
          <w:bCs/>
          <w:color w:val="1C1C1C"/>
        </w:rPr>
        <w:t xml:space="preserve">duration for </w:t>
      </w:r>
      <w:r w:rsidRPr="0020327B">
        <w:rPr>
          <w:rFonts w:ascii="Optima" w:hAnsi="Optima" w:cs="Helvetica"/>
          <w:bCs/>
          <w:color w:val="1C1C1C"/>
        </w:rPr>
        <w:t xml:space="preserve">reducing maternal and infant mortality by using a package of social and behavior change communication interventions. Center for Communication Programs Pakistan (henceforth, Center) is providing support to Johns Hopkins Center for Communication Programs in the design and implementation of mass-media interventions. Center is a premier organization in Pakistan, which specializes exclusively in development communications. Center leads with a solid experience in development and implementation of multi-media communication interventions with an integrated approach to effectively reach out to diverse set of audiences. </w:t>
      </w:r>
    </w:p>
    <w:p w14:paraId="26364F73" w14:textId="77777777" w:rsidR="00FB2BF1" w:rsidRPr="0020327B" w:rsidRDefault="00FB2BF1" w:rsidP="00700FCE">
      <w:pPr>
        <w:widowControl w:val="0"/>
        <w:autoSpaceDE w:val="0"/>
        <w:autoSpaceDN w:val="0"/>
        <w:adjustRightInd w:val="0"/>
        <w:rPr>
          <w:rFonts w:ascii="Optima" w:hAnsi="Optima" w:cs="Helvetica"/>
          <w:bCs/>
          <w:color w:val="1C1C1C"/>
        </w:rPr>
      </w:pPr>
    </w:p>
    <w:p w14:paraId="710E21C8" w14:textId="66C159F1" w:rsidR="00FB2BF1" w:rsidRPr="0020327B" w:rsidRDefault="00FB2BF1" w:rsidP="00700FCE">
      <w:pPr>
        <w:widowControl w:val="0"/>
        <w:autoSpaceDE w:val="0"/>
        <w:autoSpaceDN w:val="0"/>
        <w:adjustRightInd w:val="0"/>
        <w:rPr>
          <w:rFonts w:ascii="Optima" w:hAnsi="Optima" w:cs="Helvetica"/>
          <w:b/>
          <w:bCs/>
          <w:caps/>
          <w:color w:val="1C1C1C"/>
        </w:rPr>
      </w:pPr>
      <w:r w:rsidRPr="0020327B">
        <w:rPr>
          <w:rFonts w:ascii="Optima" w:hAnsi="Optima" w:cs="Helvetica"/>
          <w:b/>
          <w:bCs/>
          <w:caps/>
          <w:color w:val="1C1C1C"/>
        </w:rPr>
        <w:t>3. objectives OF THE ASSIGNMENT</w:t>
      </w:r>
    </w:p>
    <w:p w14:paraId="6D8DC430" w14:textId="77777777" w:rsidR="00D505AA" w:rsidRPr="0020327B" w:rsidRDefault="00D505AA" w:rsidP="00700FCE">
      <w:pPr>
        <w:widowControl w:val="0"/>
        <w:autoSpaceDE w:val="0"/>
        <w:autoSpaceDN w:val="0"/>
        <w:adjustRightInd w:val="0"/>
        <w:rPr>
          <w:rFonts w:ascii="Optima" w:hAnsi="Optima" w:cs="Helvetica"/>
          <w:bCs/>
          <w:color w:val="1C1C1C"/>
        </w:rPr>
      </w:pPr>
    </w:p>
    <w:p w14:paraId="4632EC91" w14:textId="536400E4" w:rsidR="00FB2BF1" w:rsidRPr="0020327B" w:rsidRDefault="00FB2BF1" w:rsidP="00700FCE">
      <w:pPr>
        <w:widowControl w:val="0"/>
        <w:autoSpaceDE w:val="0"/>
        <w:autoSpaceDN w:val="0"/>
        <w:adjustRightInd w:val="0"/>
        <w:rPr>
          <w:rFonts w:ascii="Optima" w:hAnsi="Optima" w:cs="Helvetica"/>
          <w:b/>
          <w:bCs/>
          <w:color w:val="1C1C1C"/>
        </w:rPr>
      </w:pPr>
      <w:r w:rsidRPr="0020327B">
        <w:rPr>
          <w:rFonts w:ascii="Optima" w:hAnsi="Optima" w:cs="Helvetica"/>
          <w:bCs/>
          <w:color w:val="1C1C1C"/>
        </w:rPr>
        <w:t>Th</w:t>
      </w:r>
      <w:r w:rsidR="008F6C75" w:rsidRPr="0020327B">
        <w:rPr>
          <w:rFonts w:ascii="Optima" w:hAnsi="Optima" w:cs="Helvetica"/>
          <w:bCs/>
          <w:color w:val="1C1C1C"/>
        </w:rPr>
        <w:t>e objective of these</w:t>
      </w:r>
      <w:r w:rsidRPr="0020327B">
        <w:rPr>
          <w:rFonts w:ascii="Optima" w:hAnsi="Optima" w:cs="Helvetica"/>
          <w:bCs/>
          <w:color w:val="1C1C1C"/>
        </w:rPr>
        <w:t xml:space="preserve"> TOR is </w:t>
      </w:r>
      <w:r w:rsidR="008F6C75" w:rsidRPr="0020327B">
        <w:rPr>
          <w:rFonts w:ascii="Optima" w:hAnsi="Optima" w:cs="Helvetica"/>
          <w:bCs/>
          <w:color w:val="1C1C1C"/>
        </w:rPr>
        <w:t>to finalize a firm/organization for</w:t>
      </w:r>
      <w:r w:rsidRPr="0020327B">
        <w:rPr>
          <w:rFonts w:ascii="Optima" w:hAnsi="Optima" w:cs="Helvetica"/>
          <w:bCs/>
          <w:color w:val="1C1C1C"/>
        </w:rPr>
        <w:t xml:space="preserve"> providing broadcast services for </w:t>
      </w:r>
      <w:r w:rsidR="009075CB" w:rsidRPr="0020327B">
        <w:rPr>
          <w:rFonts w:ascii="Optima" w:hAnsi="Optima" w:cs="Helvetica"/>
          <w:bCs/>
          <w:color w:val="1C1C1C"/>
        </w:rPr>
        <w:t xml:space="preserve">running </w:t>
      </w:r>
      <w:r w:rsidR="00700FCE" w:rsidRPr="0020327B">
        <w:rPr>
          <w:rFonts w:ascii="Optima" w:hAnsi="Optima" w:cs="Helvetica"/>
          <w:bCs/>
          <w:color w:val="1C1C1C"/>
        </w:rPr>
        <w:t>television c</w:t>
      </w:r>
      <w:r w:rsidRPr="0020327B">
        <w:rPr>
          <w:rFonts w:ascii="Optima" w:hAnsi="Optima" w:cs="Helvetica"/>
          <w:bCs/>
          <w:color w:val="1C1C1C"/>
        </w:rPr>
        <w:t>ampaigns</w:t>
      </w:r>
      <w:r w:rsidR="009075CB" w:rsidRPr="0020327B">
        <w:rPr>
          <w:rFonts w:ascii="Optima" w:hAnsi="Optima" w:cs="Helvetica"/>
          <w:bCs/>
          <w:color w:val="1C1C1C"/>
        </w:rPr>
        <w:t xml:space="preserve"> on national and regional, satellite and terrestrial channels as the designated </w:t>
      </w:r>
      <w:r w:rsidR="008F6C75" w:rsidRPr="0020327B">
        <w:rPr>
          <w:rFonts w:ascii="Optima" w:hAnsi="Optima" w:cs="Helvetica"/>
          <w:bCs/>
          <w:color w:val="1C1C1C"/>
        </w:rPr>
        <w:t>media-buying</w:t>
      </w:r>
      <w:r w:rsidR="009075CB" w:rsidRPr="0020327B">
        <w:rPr>
          <w:rFonts w:ascii="Optima" w:hAnsi="Optima" w:cs="Helvetica"/>
          <w:bCs/>
          <w:color w:val="1C1C1C"/>
        </w:rPr>
        <w:t xml:space="preserve"> agency for HCC</w:t>
      </w:r>
      <w:r w:rsidR="00700FCE" w:rsidRPr="0020327B">
        <w:rPr>
          <w:rFonts w:ascii="Optima" w:hAnsi="Optima" w:cs="Helvetica"/>
          <w:bCs/>
          <w:color w:val="1C1C1C"/>
        </w:rPr>
        <w:t xml:space="preserve"> for a stipulated period of time</w:t>
      </w:r>
      <w:r w:rsidR="009075CB" w:rsidRPr="0020327B">
        <w:rPr>
          <w:rFonts w:ascii="Optima" w:hAnsi="Optima" w:cs="Helvetica"/>
          <w:bCs/>
          <w:color w:val="1C1C1C"/>
        </w:rPr>
        <w:t>.</w:t>
      </w:r>
      <w:r w:rsidRPr="0020327B">
        <w:rPr>
          <w:rFonts w:ascii="Optima" w:hAnsi="Optima" w:cs="Helvetica"/>
          <w:bCs/>
          <w:color w:val="1C1C1C"/>
        </w:rPr>
        <w:t xml:space="preserve"> </w:t>
      </w:r>
    </w:p>
    <w:p w14:paraId="2AAA5AB5" w14:textId="77777777" w:rsidR="00FB2BF1" w:rsidRPr="0020327B" w:rsidRDefault="00FB2BF1" w:rsidP="00700FCE">
      <w:pPr>
        <w:widowControl w:val="0"/>
        <w:autoSpaceDE w:val="0"/>
        <w:autoSpaceDN w:val="0"/>
        <w:adjustRightInd w:val="0"/>
        <w:rPr>
          <w:rFonts w:ascii="Optima" w:hAnsi="Optima" w:cs="Helvetica"/>
          <w:bCs/>
          <w:color w:val="1C1C1C"/>
        </w:rPr>
      </w:pPr>
    </w:p>
    <w:p w14:paraId="4EE379A5" w14:textId="22A4547C" w:rsidR="00FB2BF1" w:rsidRPr="0020327B" w:rsidRDefault="00FB2BF1" w:rsidP="00700FCE">
      <w:pPr>
        <w:widowControl w:val="0"/>
        <w:autoSpaceDE w:val="0"/>
        <w:autoSpaceDN w:val="0"/>
        <w:adjustRightInd w:val="0"/>
        <w:rPr>
          <w:rFonts w:ascii="Optima" w:hAnsi="Optima" w:cs="Helvetica"/>
          <w:b/>
          <w:bCs/>
          <w:caps/>
          <w:color w:val="1C1C1C"/>
        </w:rPr>
      </w:pPr>
      <w:r w:rsidRPr="0020327B">
        <w:rPr>
          <w:rFonts w:ascii="Optima" w:hAnsi="Optima" w:cs="Helvetica"/>
          <w:b/>
          <w:bCs/>
          <w:caps/>
          <w:color w:val="1C1C1C"/>
        </w:rPr>
        <w:t>4. scope OF THE ASSIGNMENT</w:t>
      </w:r>
    </w:p>
    <w:p w14:paraId="72AC577A" w14:textId="77777777" w:rsidR="00D505AA" w:rsidRPr="0020327B" w:rsidRDefault="00D505AA" w:rsidP="00700FCE">
      <w:pPr>
        <w:rPr>
          <w:rFonts w:ascii="Optima" w:hAnsi="Optima" w:cs="Helvetica"/>
          <w:bCs/>
          <w:color w:val="1C1C1C"/>
        </w:rPr>
      </w:pPr>
    </w:p>
    <w:p w14:paraId="19A0B970" w14:textId="77777777" w:rsidR="00700FCE" w:rsidRPr="0020327B" w:rsidRDefault="00FB2BF1" w:rsidP="00700FCE">
      <w:pPr>
        <w:rPr>
          <w:rFonts w:ascii="Optima" w:hAnsi="Optima" w:cs="Helvetica"/>
          <w:bCs/>
          <w:color w:val="1C1C1C"/>
        </w:rPr>
      </w:pPr>
      <w:r w:rsidRPr="0020327B">
        <w:rPr>
          <w:rFonts w:ascii="Optima" w:hAnsi="Optima" w:cs="Helvetica"/>
          <w:bCs/>
          <w:color w:val="1C1C1C"/>
        </w:rPr>
        <w:t xml:space="preserve">The scope of the assignment is broadcast of advertisements on both national and regional television channels popular in Sindh. This will include both cable and terrestrial channels. All </w:t>
      </w:r>
      <w:r w:rsidR="00700FCE" w:rsidRPr="0020327B">
        <w:rPr>
          <w:rFonts w:ascii="Optima" w:hAnsi="Optima" w:cs="Helvetica"/>
          <w:bCs/>
          <w:color w:val="1C1C1C"/>
        </w:rPr>
        <w:t>interested</w:t>
      </w:r>
      <w:r w:rsidRPr="0020327B">
        <w:rPr>
          <w:rFonts w:ascii="Optima" w:hAnsi="Optima" w:cs="Helvetica"/>
          <w:bCs/>
          <w:color w:val="1C1C1C"/>
        </w:rPr>
        <w:t xml:space="preserve"> </w:t>
      </w:r>
      <w:r w:rsidR="00700FCE" w:rsidRPr="0020327B">
        <w:rPr>
          <w:rFonts w:ascii="Optima" w:hAnsi="Optima" w:cs="Helvetica"/>
          <w:bCs/>
          <w:color w:val="1C1C1C"/>
        </w:rPr>
        <w:t xml:space="preserve">firms are requested </w:t>
      </w:r>
      <w:r w:rsidRPr="0020327B">
        <w:rPr>
          <w:rFonts w:ascii="Optima" w:hAnsi="Optima" w:cs="Helvetica"/>
          <w:bCs/>
          <w:color w:val="1C1C1C"/>
        </w:rPr>
        <w:t>to quote their best per minute rates on the standard Media Plan Template, which can be downloaded from</w:t>
      </w:r>
      <w:r w:rsidR="00700FCE" w:rsidRPr="0020327B">
        <w:rPr>
          <w:rFonts w:ascii="Optima" w:hAnsi="Optima" w:cs="Helvetica"/>
          <w:bCs/>
          <w:color w:val="1C1C1C"/>
        </w:rPr>
        <w:t>:</w:t>
      </w:r>
      <w:r w:rsidRPr="0020327B">
        <w:rPr>
          <w:rFonts w:ascii="Optima" w:hAnsi="Optima" w:cs="Helvetica"/>
          <w:bCs/>
          <w:color w:val="1C1C1C"/>
        </w:rPr>
        <w:t xml:space="preserve"> </w:t>
      </w:r>
    </w:p>
    <w:p w14:paraId="66F2FB61" w14:textId="77777777" w:rsidR="00700FCE" w:rsidRPr="0020327B" w:rsidRDefault="00700FCE" w:rsidP="00700FCE">
      <w:pPr>
        <w:jc w:val="center"/>
        <w:rPr>
          <w:rFonts w:ascii="Optima" w:hAnsi="Optima" w:cs="Helvetica"/>
          <w:bCs/>
          <w:color w:val="1C1C1C"/>
        </w:rPr>
      </w:pPr>
    </w:p>
    <w:p w14:paraId="3DCC14BE" w14:textId="1C88F123" w:rsidR="008F11B8" w:rsidRPr="0020327B" w:rsidRDefault="002A0400" w:rsidP="0020327B">
      <w:pPr>
        <w:jc w:val="center"/>
        <w:rPr>
          <w:rFonts w:ascii="Optima" w:eastAsia="Times New Roman" w:hAnsi="Optima" w:cs="Times New Roman"/>
        </w:rPr>
      </w:pPr>
      <w:hyperlink r:id="rId8" w:history="1">
        <w:r w:rsidR="0020327B" w:rsidRPr="00346165">
          <w:rPr>
            <w:rStyle w:val="Hyperlink"/>
            <w:rFonts w:ascii="Optima" w:hAnsi="Optima"/>
          </w:rPr>
          <w:t>http://ccp-pakistan.org.pk/procurement-notices/</w:t>
        </w:r>
      </w:hyperlink>
      <w:r w:rsidR="0020327B">
        <w:rPr>
          <w:rFonts w:ascii="Optima" w:hAnsi="Optima"/>
        </w:rPr>
        <w:t xml:space="preserve"> </w:t>
      </w:r>
    </w:p>
    <w:p w14:paraId="4C979239" w14:textId="77777777" w:rsidR="0020327B" w:rsidRDefault="0020327B" w:rsidP="00700FCE">
      <w:pPr>
        <w:rPr>
          <w:rFonts w:ascii="Optima" w:hAnsi="Optima" w:cs="Helvetica"/>
          <w:bCs/>
          <w:color w:val="1C1C1C"/>
        </w:rPr>
      </w:pPr>
    </w:p>
    <w:p w14:paraId="33B790A6" w14:textId="67A5E363" w:rsidR="00FB2BF1" w:rsidRPr="0020327B" w:rsidRDefault="00845B0E" w:rsidP="00700FCE">
      <w:pPr>
        <w:rPr>
          <w:rFonts w:ascii="Optima" w:hAnsi="Optima" w:cs="Helvetica"/>
          <w:bCs/>
          <w:color w:val="1C1C1C"/>
        </w:rPr>
      </w:pPr>
      <w:r w:rsidRPr="0020327B">
        <w:rPr>
          <w:rFonts w:ascii="Optima" w:hAnsi="Optima" w:cs="Helvetica"/>
          <w:bCs/>
          <w:color w:val="1C1C1C"/>
        </w:rPr>
        <w:t xml:space="preserve">Any query regarding the assignment can be sent to </w:t>
      </w:r>
      <w:hyperlink r:id="rId9" w:history="1">
        <w:r w:rsidRPr="0020327B">
          <w:rPr>
            <w:rStyle w:val="Hyperlink"/>
            <w:rFonts w:ascii="Optima" w:hAnsi="Optima" w:cs="Helvetica"/>
            <w:bCs/>
          </w:rPr>
          <w:t>info@ccp-pakistan.org.pk</w:t>
        </w:r>
      </w:hyperlink>
      <w:r w:rsidRPr="0020327B">
        <w:rPr>
          <w:rFonts w:ascii="Optima" w:hAnsi="Optima" w:cs="Helvetica"/>
          <w:bCs/>
          <w:color w:val="1C1C1C"/>
        </w:rPr>
        <w:t xml:space="preserve"> </w:t>
      </w:r>
      <w:r w:rsidR="008F11B8" w:rsidRPr="0020327B">
        <w:rPr>
          <w:rFonts w:ascii="Optima" w:hAnsi="Optima" w:cs="Helvetica"/>
          <w:bCs/>
          <w:color w:val="1C1C1C"/>
        </w:rPr>
        <w:t xml:space="preserve">by May </w:t>
      </w:r>
      <w:r w:rsidR="002A0400">
        <w:rPr>
          <w:rFonts w:ascii="Optima" w:hAnsi="Optima" w:cs="Helvetica"/>
          <w:bCs/>
          <w:color w:val="1C1C1C"/>
        </w:rPr>
        <w:t>13</w:t>
      </w:r>
      <w:bookmarkStart w:id="0" w:name="_GoBack"/>
      <w:bookmarkEnd w:id="0"/>
      <w:r w:rsidR="008F11B8" w:rsidRPr="0020327B">
        <w:rPr>
          <w:rFonts w:ascii="Optima" w:hAnsi="Optima" w:cs="Helvetica"/>
          <w:bCs/>
          <w:color w:val="1C1C1C"/>
        </w:rPr>
        <w:t>, 2016.</w:t>
      </w:r>
    </w:p>
    <w:p w14:paraId="3A36C448" w14:textId="77777777" w:rsidR="002B2D08" w:rsidRPr="0020327B" w:rsidRDefault="002B2D08" w:rsidP="00700FCE">
      <w:pPr>
        <w:widowControl w:val="0"/>
        <w:autoSpaceDE w:val="0"/>
        <w:autoSpaceDN w:val="0"/>
        <w:adjustRightInd w:val="0"/>
        <w:rPr>
          <w:rFonts w:ascii="Optima" w:hAnsi="Optima" w:cs="Helvetica"/>
          <w:b/>
          <w:bCs/>
          <w:color w:val="1C1C1C"/>
        </w:rPr>
      </w:pPr>
    </w:p>
    <w:p w14:paraId="5895BA58" w14:textId="1549DC09" w:rsidR="00700FCE" w:rsidRPr="0020327B" w:rsidRDefault="00D7092F" w:rsidP="00700FCE">
      <w:pPr>
        <w:widowControl w:val="0"/>
        <w:autoSpaceDE w:val="0"/>
        <w:autoSpaceDN w:val="0"/>
        <w:adjustRightInd w:val="0"/>
        <w:rPr>
          <w:rFonts w:ascii="Optima" w:hAnsi="Optima" w:cs="Helvetica"/>
          <w:b/>
          <w:bCs/>
          <w:color w:val="1C1C1C"/>
        </w:rPr>
      </w:pPr>
      <w:r w:rsidRPr="0020327B">
        <w:rPr>
          <w:rFonts w:ascii="Optima" w:hAnsi="Optima" w:cs="Helvetica"/>
          <w:b/>
          <w:bCs/>
          <w:color w:val="1C1C1C"/>
        </w:rPr>
        <w:lastRenderedPageBreak/>
        <w:t>5. SUBMISSION GUIDELINES</w:t>
      </w:r>
    </w:p>
    <w:p w14:paraId="58A4CED7" w14:textId="77777777" w:rsidR="00D505AA" w:rsidRPr="0020327B" w:rsidRDefault="00D505AA" w:rsidP="00700FCE">
      <w:pPr>
        <w:widowControl w:val="0"/>
        <w:autoSpaceDE w:val="0"/>
        <w:autoSpaceDN w:val="0"/>
        <w:adjustRightInd w:val="0"/>
        <w:rPr>
          <w:rFonts w:ascii="Optima" w:hAnsi="Optima" w:cs="Helvetica"/>
          <w:bCs/>
          <w:color w:val="1C1C1C"/>
        </w:rPr>
      </w:pPr>
    </w:p>
    <w:p w14:paraId="4C229AA7" w14:textId="6A1D2350" w:rsidR="00D7092F" w:rsidRPr="0020327B" w:rsidRDefault="00C53580" w:rsidP="00700FCE">
      <w:pPr>
        <w:widowControl w:val="0"/>
        <w:autoSpaceDE w:val="0"/>
        <w:autoSpaceDN w:val="0"/>
        <w:adjustRightInd w:val="0"/>
        <w:rPr>
          <w:rFonts w:ascii="Optima" w:hAnsi="Optima" w:cs="Helvetica"/>
          <w:bCs/>
          <w:color w:val="1C1C1C"/>
        </w:rPr>
      </w:pPr>
      <w:r w:rsidRPr="0020327B">
        <w:rPr>
          <w:rFonts w:ascii="Optima" w:hAnsi="Optima" w:cs="Helvetica"/>
          <w:bCs/>
          <w:color w:val="1C1C1C"/>
        </w:rPr>
        <w:t xml:space="preserve">All bidders have to submit the following documents for their submissions to be considered valid and evaluated further: </w:t>
      </w:r>
    </w:p>
    <w:p w14:paraId="2086417C" w14:textId="77777777" w:rsidR="00700FCE" w:rsidRPr="0020327B" w:rsidRDefault="00700FCE" w:rsidP="00700FCE">
      <w:pPr>
        <w:widowControl w:val="0"/>
        <w:autoSpaceDE w:val="0"/>
        <w:autoSpaceDN w:val="0"/>
        <w:adjustRightInd w:val="0"/>
        <w:rPr>
          <w:rFonts w:ascii="Optima" w:hAnsi="Optima" w:cs="Helvetica"/>
          <w:bCs/>
          <w:color w:val="1C1C1C"/>
        </w:rPr>
      </w:pPr>
    </w:p>
    <w:p w14:paraId="637A690E" w14:textId="50106883" w:rsidR="00C53580" w:rsidRPr="0020327B" w:rsidRDefault="00700FCE" w:rsidP="00700FCE">
      <w:pPr>
        <w:pStyle w:val="ListParagraph"/>
        <w:widowControl w:val="0"/>
        <w:numPr>
          <w:ilvl w:val="0"/>
          <w:numId w:val="9"/>
        </w:numPr>
        <w:autoSpaceDE w:val="0"/>
        <w:autoSpaceDN w:val="0"/>
        <w:adjustRightInd w:val="0"/>
        <w:rPr>
          <w:rFonts w:ascii="Optima" w:hAnsi="Optima" w:cs="Helvetica"/>
          <w:bCs/>
          <w:color w:val="1C1C1C"/>
          <w:sz w:val="24"/>
          <w:szCs w:val="24"/>
        </w:rPr>
      </w:pPr>
      <w:r w:rsidRPr="0020327B">
        <w:rPr>
          <w:rFonts w:ascii="Optima" w:hAnsi="Optima" w:cs="Helvetica"/>
          <w:bCs/>
          <w:color w:val="1C1C1C"/>
          <w:sz w:val="24"/>
          <w:szCs w:val="24"/>
        </w:rPr>
        <w:t>Proposal Submission Form, attached as Annex I;</w:t>
      </w:r>
    </w:p>
    <w:p w14:paraId="52F14B15" w14:textId="330B3581" w:rsidR="00151257" w:rsidRPr="0020327B" w:rsidRDefault="00151257" w:rsidP="00700FCE">
      <w:pPr>
        <w:pStyle w:val="ListParagraph"/>
        <w:widowControl w:val="0"/>
        <w:numPr>
          <w:ilvl w:val="0"/>
          <w:numId w:val="9"/>
        </w:numPr>
        <w:autoSpaceDE w:val="0"/>
        <w:autoSpaceDN w:val="0"/>
        <w:adjustRightInd w:val="0"/>
        <w:rPr>
          <w:rFonts w:ascii="Optima" w:hAnsi="Optima" w:cs="Helvetica"/>
          <w:bCs/>
          <w:color w:val="1C1C1C"/>
          <w:sz w:val="24"/>
          <w:szCs w:val="24"/>
        </w:rPr>
      </w:pPr>
      <w:r w:rsidRPr="0020327B">
        <w:rPr>
          <w:rFonts w:ascii="Optima" w:hAnsi="Optima" w:cs="Helvetica"/>
          <w:bCs/>
          <w:color w:val="1C1C1C"/>
          <w:sz w:val="24"/>
          <w:szCs w:val="24"/>
        </w:rPr>
        <w:t>Add the Per Minute Rates in the Media Template</w:t>
      </w:r>
      <w:r w:rsidR="00700FCE" w:rsidRPr="0020327B">
        <w:rPr>
          <w:rFonts w:ascii="Optima" w:hAnsi="Optima" w:cs="Helvetica"/>
          <w:bCs/>
          <w:color w:val="1C1C1C"/>
          <w:sz w:val="24"/>
          <w:szCs w:val="24"/>
        </w:rPr>
        <w:t xml:space="preserve"> for all the mentioned channels, can be downloaded from the abovementioned link;</w:t>
      </w:r>
    </w:p>
    <w:p w14:paraId="2636655D" w14:textId="77777777" w:rsidR="00700FCE" w:rsidRPr="0020327B" w:rsidRDefault="00700FCE" w:rsidP="00700FCE">
      <w:pPr>
        <w:widowControl w:val="0"/>
        <w:autoSpaceDE w:val="0"/>
        <w:autoSpaceDN w:val="0"/>
        <w:adjustRightInd w:val="0"/>
        <w:rPr>
          <w:rFonts w:ascii="Optima" w:hAnsi="Optima" w:cs="Helvetica"/>
          <w:bCs/>
          <w:color w:val="1C1C1C"/>
        </w:rPr>
      </w:pPr>
      <w:r w:rsidRPr="0020327B">
        <w:rPr>
          <w:rFonts w:ascii="Optima" w:hAnsi="Optima" w:cs="Helvetica"/>
          <w:bCs/>
          <w:color w:val="1C1C1C"/>
        </w:rPr>
        <w:t>In addition, following documents must also be submitted</w:t>
      </w:r>
      <w:r w:rsidR="00AE4E0A" w:rsidRPr="0020327B">
        <w:rPr>
          <w:rFonts w:ascii="Optima" w:hAnsi="Optima" w:cs="Helvetica"/>
          <w:bCs/>
          <w:color w:val="1C1C1C"/>
        </w:rPr>
        <w:t>:</w:t>
      </w:r>
    </w:p>
    <w:p w14:paraId="0C24CA88" w14:textId="0FDB553D" w:rsidR="00151257" w:rsidRPr="0020327B" w:rsidRDefault="00AE4E0A" w:rsidP="00700FCE">
      <w:pPr>
        <w:widowControl w:val="0"/>
        <w:autoSpaceDE w:val="0"/>
        <w:autoSpaceDN w:val="0"/>
        <w:adjustRightInd w:val="0"/>
        <w:rPr>
          <w:rFonts w:ascii="Optima" w:hAnsi="Optima" w:cs="Helvetica"/>
          <w:bCs/>
          <w:color w:val="1C1C1C"/>
        </w:rPr>
      </w:pPr>
      <w:r w:rsidRPr="0020327B">
        <w:rPr>
          <w:rFonts w:ascii="Optima" w:hAnsi="Optima" w:cs="Helvetica"/>
          <w:bCs/>
          <w:color w:val="1C1C1C"/>
        </w:rPr>
        <w:t xml:space="preserve"> </w:t>
      </w:r>
    </w:p>
    <w:p w14:paraId="29B46C4E" w14:textId="6918A149" w:rsidR="00AE4E0A" w:rsidRPr="0020327B" w:rsidRDefault="00AE4E0A" w:rsidP="00700FCE">
      <w:pPr>
        <w:pStyle w:val="ListParagraph"/>
        <w:widowControl w:val="0"/>
        <w:numPr>
          <w:ilvl w:val="0"/>
          <w:numId w:val="9"/>
        </w:numPr>
        <w:autoSpaceDE w:val="0"/>
        <w:autoSpaceDN w:val="0"/>
        <w:adjustRightInd w:val="0"/>
        <w:rPr>
          <w:rFonts w:ascii="Optima" w:hAnsi="Optima" w:cs="Helvetica"/>
          <w:bCs/>
          <w:color w:val="1C1C1C"/>
          <w:sz w:val="24"/>
          <w:szCs w:val="24"/>
        </w:rPr>
      </w:pPr>
      <w:r w:rsidRPr="0020327B">
        <w:rPr>
          <w:rFonts w:ascii="Optima" w:hAnsi="Optima" w:cs="Helvetica"/>
          <w:bCs/>
          <w:color w:val="1C1C1C"/>
          <w:sz w:val="24"/>
          <w:szCs w:val="24"/>
        </w:rPr>
        <w:t xml:space="preserve">PBA Accreditation Certificate </w:t>
      </w:r>
    </w:p>
    <w:p w14:paraId="6EB9CDCA" w14:textId="51553366" w:rsidR="00AE4E0A" w:rsidRPr="0020327B" w:rsidRDefault="00AE4E0A" w:rsidP="00700FCE">
      <w:pPr>
        <w:pStyle w:val="ListParagraph"/>
        <w:widowControl w:val="0"/>
        <w:numPr>
          <w:ilvl w:val="0"/>
          <w:numId w:val="9"/>
        </w:numPr>
        <w:autoSpaceDE w:val="0"/>
        <w:autoSpaceDN w:val="0"/>
        <w:adjustRightInd w:val="0"/>
        <w:rPr>
          <w:rFonts w:ascii="Optima" w:hAnsi="Optima" w:cs="Helvetica"/>
          <w:bCs/>
          <w:color w:val="1C1C1C"/>
          <w:sz w:val="24"/>
          <w:szCs w:val="24"/>
        </w:rPr>
      </w:pPr>
      <w:r w:rsidRPr="0020327B">
        <w:rPr>
          <w:rFonts w:ascii="Optima" w:hAnsi="Optima" w:cs="Helvetica"/>
          <w:bCs/>
          <w:color w:val="1C1C1C"/>
          <w:sz w:val="24"/>
          <w:szCs w:val="24"/>
        </w:rPr>
        <w:t xml:space="preserve">NTN </w:t>
      </w:r>
    </w:p>
    <w:p w14:paraId="70F064BA" w14:textId="591BA312" w:rsidR="00AE4E0A" w:rsidRPr="0020327B" w:rsidRDefault="00AE4E0A" w:rsidP="00700FCE">
      <w:pPr>
        <w:pStyle w:val="ListParagraph"/>
        <w:widowControl w:val="0"/>
        <w:numPr>
          <w:ilvl w:val="0"/>
          <w:numId w:val="9"/>
        </w:numPr>
        <w:autoSpaceDE w:val="0"/>
        <w:autoSpaceDN w:val="0"/>
        <w:adjustRightInd w:val="0"/>
        <w:rPr>
          <w:rFonts w:ascii="Optima" w:hAnsi="Optima" w:cs="Helvetica"/>
          <w:bCs/>
          <w:color w:val="1C1C1C"/>
          <w:sz w:val="24"/>
          <w:szCs w:val="24"/>
        </w:rPr>
      </w:pPr>
      <w:r w:rsidRPr="0020327B">
        <w:rPr>
          <w:rFonts w:ascii="Optima" w:hAnsi="Optima" w:cs="Helvetica"/>
          <w:bCs/>
          <w:color w:val="1C1C1C"/>
          <w:sz w:val="24"/>
          <w:szCs w:val="24"/>
        </w:rPr>
        <w:t xml:space="preserve">SECP </w:t>
      </w:r>
      <w:r w:rsidR="00700FCE" w:rsidRPr="0020327B">
        <w:rPr>
          <w:rFonts w:ascii="Optima" w:hAnsi="Optima" w:cs="Helvetica"/>
          <w:bCs/>
          <w:color w:val="1C1C1C"/>
          <w:sz w:val="24"/>
          <w:szCs w:val="24"/>
        </w:rPr>
        <w:t>registration</w:t>
      </w:r>
    </w:p>
    <w:p w14:paraId="1FECA8FC" w14:textId="6C0EF68B" w:rsidR="00AE4E0A" w:rsidRPr="0020327B" w:rsidRDefault="00AE4E0A" w:rsidP="00700FCE">
      <w:pPr>
        <w:pStyle w:val="ListParagraph"/>
        <w:widowControl w:val="0"/>
        <w:numPr>
          <w:ilvl w:val="0"/>
          <w:numId w:val="9"/>
        </w:numPr>
        <w:autoSpaceDE w:val="0"/>
        <w:autoSpaceDN w:val="0"/>
        <w:adjustRightInd w:val="0"/>
        <w:rPr>
          <w:rFonts w:ascii="Optima" w:hAnsi="Optima" w:cs="Helvetica"/>
          <w:bCs/>
          <w:color w:val="1C1C1C"/>
          <w:sz w:val="24"/>
          <w:szCs w:val="24"/>
        </w:rPr>
      </w:pPr>
      <w:r w:rsidRPr="0020327B">
        <w:rPr>
          <w:rFonts w:ascii="Optima" w:hAnsi="Optima" w:cs="Helvetica"/>
          <w:bCs/>
          <w:color w:val="1C1C1C"/>
          <w:sz w:val="24"/>
          <w:szCs w:val="24"/>
        </w:rPr>
        <w:t xml:space="preserve">Sales Tax registration certificate </w:t>
      </w:r>
    </w:p>
    <w:p w14:paraId="507B3156" w14:textId="44FC18B9" w:rsidR="00D7092F" w:rsidRPr="0020327B" w:rsidRDefault="00AE4E0A" w:rsidP="00700FCE">
      <w:pPr>
        <w:pStyle w:val="ListParagraph"/>
        <w:widowControl w:val="0"/>
        <w:numPr>
          <w:ilvl w:val="0"/>
          <w:numId w:val="9"/>
        </w:numPr>
        <w:autoSpaceDE w:val="0"/>
        <w:autoSpaceDN w:val="0"/>
        <w:adjustRightInd w:val="0"/>
        <w:rPr>
          <w:rFonts w:ascii="Optima" w:hAnsi="Optima" w:cs="Helvetica"/>
          <w:bCs/>
          <w:color w:val="1C1C1C"/>
          <w:sz w:val="24"/>
          <w:szCs w:val="24"/>
        </w:rPr>
      </w:pPr>
      <w:r w:rsidRPr="0020327B">
        <w:rPr>
          <w:rFonts w:ascii="Optima" w:hAnsi="Optima" w:cs="Helvetica"/>
          <w:bCs/>
          <w:color w:val="1C1C1C"/>
          <w:sz w:val="24"/>
          <w:szCs w:val="24"/>
        </w:rPr>
        <w:t xml:space="preserve">Valid proof by PBA about how many times you have been suspended by PBA in the past 2 years </w:t>
      </w:r>
    </w:p>
    <w:p w14:paraId="26C5D24B" w14:textId="0D16292D" w:rsidR="00E12843" w:rsidRPr="0020327B" w:rsidRDefault="00E12843" w:rsidP="00700FCE">
      <w:pPr>
        <w:pStyle w:val="ListParagraph"/>
        <w:widowControl w:val="0"/>
        <w:numPr>
          <w:ilvl w:val="0"/>
          <w:numId w:val="9"/>
        </w:numPr>
        <w:autoSpaceDE w:val="0"/>
        <w:autoSpaceDN w:val="0"/>
        <w:adjustRightInd w:val="0"/>
        <w:rPr>
          <w:rFonts w:ascii="Optima" w:hAnsi="Optima" w:cs="Helvetica"/>
          <w:bCs/>
          <w:color w:val="1C1C1C"/>
          <w:sz w:val="24"/>
          <w:szCs w:val="24"/>
        </w:rPr>
      </w:pPr>
      <w:r w:rsidRPr="0020327B">
        <w:rPr>
          <w:rFonts w:ascii="Optima" w:hAnsi="Optima" w:cs="Helvetica"/>
          <w:bCs/>
          <w:color w:val="1C1C1C"/>
          <w:sz w:val="24"/>
          <w:szCs w:val="24"/>
        </w:rPr>
        <w:t xml:space="preserve">Agency Profile </w:t>
      </w:r>
    </w:p>
    <w:p w14:paraId="2434FA7C" w14:textId="319185F0" w:rsidR="00FB2BF1" w:rsidRPr="0020327B" w:rsidRDefault="00D7092F" w:rsidP="00700FCE">
      <w:pPr>
        <w:widowControl w:val="0"/>
        <w:autoSpaceDE w:val="0"/>
        <w:autoSpaceDN w:val="0"/>
        <w:adjustRightInd w:val="0"/>
        <w:rPr>
          <w:rFonts w:ascii="Optima" w:hAnsi="Optima" w:cs="Helvetica"/>
          <w:bCs/>
          <w:color w:val="1C1C1C"/>
        </w:rPr>
      </w:pPr>
      <w:r w:rsidRPr="0020327B">
        <w:rPr>
          <w:rFonts w:ascii="Optima" w:hAnsi="Optima" w:cs="Helvetica"/>
          <w:b/>
          <w:bCs/>
          <w:color w:val="1C1C1C"/>
        </w:rPr>
        <w:t>6</w:t>
      </w:r>
      <w:r w:rsidR="00FB2BF1" w:rsidRPr="0020327B">
        <w:rPr>
          <w:rFonts w:ascii="Optima" w:hAnsi="Optima" w:cs="Helvetica"/>
          <w:b/>
          <w:bCs/>
          <w:color w:val="1C1C1C"/>
        </w:rPr>
        <w:t>. TIMELINES</w:t>
      </w:r>
    </w:p>
    <w:p w14:paraId="45A0011F" w14:textId="77777777" w:rsidR="00D505AA" w:rsidRPr="0020327B" w:rsidRDefault="00D505AA" w:rsidP="00700FCE">
      <w:pPr>
        <w:widowControl w:val="0"/>
        <w:autoSpaceDE w:val="0"/>
        <w:autoSpaceDN w:val="0"/>
        <w:adjustRightInd w:val="0"/>
        <w:rPr>
          <w:rFonts w:ascii="Optima" w:hAnsi="Optima" w:cs="Helvetica"/>
          <w:bCs/>
          <w:color w:val="1C1C1C"/>
        </w:rPr>
      </w:pPr>
    </w:p>
    <w:p w14:paraId="328632FD" w14:textId="1670D77A" w:rsidR="00700FCE" w:rsidRPr="0020327B" w:rsidRDefault="00F02CB5" w:rsidP="00700FCE">
      <w:pPr>
        <w:widowControl w:val="0"/>
        <w:autoSpaceDE w:val="0"/>
        <w:autoSpaceDN w:val="0"/>
        <w:adjustRightInd w:val="0"/>
        <w:rPr>
          <w:rFonts w:ascii="Optima" w:hAnsi="Optima" w:cs="Helvetica"/>
          <w:bCs/>
          <w:color w:val="1C1C1C"/>
        </w:rPr>
      </w:pPr>
      <w:r w:rsidRPr="0020327B">
        <w:rPr>
          <w:rFonts w:ascii="Optima" w:hAnsi="Optima" w:cs="Helvetica"/>
          <w:bCs/>
          <w:color w:val="1C1C1C"/>
        </w:rPr>
        <w:t xml:space="preserve">These TOR are for ongoing campaigns of </w:t>
      </w:r>
      <w:r w:rsidR="00700FCE" w:rsidRPr="0020327B">
        <w:rPr>
          <w:rFonts w:ascii="Optima" w:hAnsi="Optima" w:cs="Helvetica"/>
          <w:bCs/>
          <w:color w:val="1C1C1C"/>
        </w:rPr>
        <w:t>Center, under the HCC,</w:t>
      </w:r>
      <w:r w:rsidRPr="0020327B">
        <w:rPr>
          <w:rFonts w:ascii="Optima" w:hAnsi="Optima" w:cs="Helvetica"/>
          <w:bCs/>
          <w:color w:val="1C1C1C"/>
        </w:rPr>
        <w:t xml:space="preserve"> </w:t>
      </w:r>
      <w:r w:rsidR="008F11B8" w:rsidRPr="0020327B">
        <w:rPr>
          <w:rFonts w:ascii="Optima" w:hAnsi="Optima" w:cs="Helvetica"/>
          <w:bCs/>
          <w:color w:val="1C1C1C"/>
        </w:rPr>
        <w:t xml:space="preserve">in </w:t>
      </w:r>
      <w:r w:rsidR="00700FCE" w:rsidRPr="0020327B">
        <w:rPr>
          <w:rFonts w:ascii="Optima" w:hAnsi="Optima" w:cs="Helvetica"/>
          <w:bCs/>
          <w:color w:val="1C1C1C"/>
        </w:rPr>
        <w:t xml:space="preserve">years </w:t>
      </w:r>
      <w:r w:rsidR="008F11B8" w:rsidRPr="0020327B">
        <w:rPr>
          <w:rFonts w:ascii="Optima" w:hAnsi="Optima" w:cs="Helvetica"/>
          <w:bCs/>
          <w:color w:val="1C1C1C"/>
        </w:rPr>
        <w:t>2016 and 2017</w:t>
      </w:r>
      <w:r w:rsidRPr="0020327B">
        <w:rPr>
          <w:rFonts w:ascii="Optima" w:hAnsi="Optima" w:cs="Helvetica"/>
          <w:bCs/>
          <w:color w:val="1C1C1C"/>
        </w:rPr>
        <w:t xml:space="preserve">. </w:t>
      </w:r>
      <w:r w:rsidR="00D7092F" w:rsidRPr="0020327B">
        <w:rPr>
          <w:rFonts w:ascii="Optima" w:hAnsi="Optima" w:cs="Helvetica"/>
          <w:bCs/>
          <w:color w:val="1C1C1C"/>
        </w:rPr>
        <w:t xml:space="preserve">Your </w:t>
      </w:r>
      <w:r w:rsidRPr="0020327B">
        <w:rPr>
          <w:rFonts w:ascii="Optima" w:hAnsi="Optima" w:cs="Helvetica"/>
          <w:bCs/>
          <w:color w:val="1C1C1C"/>
        </w:rPr>
        <w:t xml:space="preserve">proposal </w:t>
      </w:r>
      <w:r w:rsidR="00D7092F" w:rsidRPr="0020327B">
        <w:rPr>
          <w:rFonts w:ascii="Optima" w:hAnsi="Optima" w:cs="Helvetica"/>
          <w:bCs/>
          <w:color w:val="1C1C1C"/>
        </w:rPr>
        <w:t xml:space="preserve">must </w:t>
      </w:r>
      <w:r w:rsidRPr="0020327B">
        <w:rPr>
          <w:rFonts w:ascii="Optima" w:hAnsi="Optima" w:cs="Helvetica"/>
          <w:bCs/>
          <w:color w:val="1C1C1C"/>
        </w:rPr>
        <w:t xml:space="preserve">reach us by </w:t>
      </w:r>
      <w:r w:rsidR="00D7092F" w:rsidRPr="0020327B">
        <w:rPr>
          <w:rFonts w:ascii="Optima" w:hAnsi="Optima" w:cs="Helvetica"/>
          <w:bCs/>
          <w:color w:val="1C1C1C"/>
        </w:rPr>
        <w:t xml:space="preserve">5:00 pm, </w:t>
      </w:r>
      <w:r w:rsidRPr="0020327B">
        <w:rPr>
          <w:rFonts w:ascii="Optima" w:hAnsi="Optima" w:cs="Helvetica"/>
          <w:b/>
          <w:bCs/>
          <w:color w:val="1C1C1C"/>
        </w:rPr>
        <w:t xml:space="preserve">May </w:t>
      </w:r>
      <w:r w:rsidR="002A0400">
        <w:rPr>
          <w:rFonts w:ascii="Optima" w:hAnsi="Optima" w:cs="Helvetica"/>
          <w:b/>
          <w:bCs/>
          <w:color w:val="1C1C1C"/>
        </w:rPr>
        <w:t>20</w:t>
      </w:r>
      <w:r w:rsidR="008F11B8" w:rsidRPr="0020327B">
        <w:rPr>
          <w:rFonts w:ascii="Optima" w:hAnsi="Optima" w:cs="Helvetica"/>
          <w:b/>
          <w:bCs/>
          <w:color w:val="1C1C1C"/>
        </w:rPr>
        <w:t xml:space="preserve">, </w:t>
      </w:r>
      <w:r w:rsidRPr="0020327B">
        <w:rPr>
          <w:rFonts w:ascii="Optima" w:hAnsi="Optima" w:cs="Helvetica"/>
          <w:b/>
          <w:bCs/>
          <w:color w:val="1C1C1C"/>
        </w:rPr>
        <w:t>2016</w:t>
      </w:r>
      <w:r w:rsidR="004671D5" w:rsidRPr="0020327B">
        <w:rPr>
          <w:rFonts w:ascii="Optima" w:hAnsi="Optima" w:cs="Helvetica"/>
          <w:bCs/>
          <w:color w:val="1C1C1C"/>
        </w:rPr>
        <w:t xml:space="preserve"> to</w:t>
      </w:r>
      <w:r w:rsidR="00700FCE" w:rsidRPr="0020327B">
        <w:rPr>
          <w:rFonts w:ascii="Optima" w:hAnsi="Optima" w:cs="Helvetica"/>
          <w:bCs/>
          <w:color w:val="1C1C1C"/>
        </w:rPr>
        <w:t>:</w:t>
      </w:r>
    </w:p>
    <w:p w14:paraId="0D78629B" w14:textId="77777777" w:rsidR="00700FCE" w:rsidRPr="0020327B" w:rsidRDefault="00700FCE" w:rsidP="00700FCE">
      <w:pPr>
        <w:widowControl w:val="0"/>
        <w:autoSpaceDE w:val="0"/>
        <w:autoSpaceDN w:val="0"/>
        <w:adjustRightInd w:val="0"/>
        <w:rPr>
          <w:rFonts w:ascii="Optima" w:hAnsi="Optima" w:cs="Helvetica"/>
          <w:bCs/>
          <w:color w:val="1C1C1C"/>
        </w:rPr>
      </w:pPr>
    </w:p>
    <w:p w14:paraId="5659A80E" w14:textId="6060612D" w:rsidR="00700FCE" w:rsidRPr="0020327B" w:rsidRDefault="00700FCE" w:rsidP="00700FCE">
      <w:pPr>
        <w:widowControl w:val="0"/>
        <w:autoSpaceDE w:val="0"/>
        <w:autoSpaceDN w:val="0"/>
        <w:adjustRightInd w:val="0"/>
        <w:jc w:val="center"/>
        <w:rPr>
          <w:rFonts w:ascii="Optima" w:hAnsi="Optima" w:cs="Helvetica"/>
          <w:bCs/>
          <w:color w:val="1C1C1C"/>
        </w:rPr>
      </w:pPr>
      <w:r w:rsidRPr="0020327B">
        <w:rPr>
          <w:rFonts w:ascii="Optima" w:hAnsi="Optima" w:cs="Helvetica"/>
          <w:bCs/>
          <w:color w:val="1C1C1C"/>
        </w:rPr>
        <w:t>Finance Section</w:t>
      </w:r>
    </w:p>
    <w:p w14:paraId="7E55D7FD" w14:textId="42DD25D6" w:rsidR="00700FCE" w:rsidRPr="0020327B" w:rsidRDefault="004671D5" w:rsidP="00700FCE">
      <w:pPr>
        <w:widowControl w:val="0"/>
        <w:autoSpaceDE w:val="0"/>
        <w:autoSpaceDN w:val="0"/>
        <w:adjustRightInd w:val="0"/>
        <w:jc w:val="center"/>
        <w:rPr>
          <w:rFonts w:ascii="Optima" w:hAnsi="Optima" w:cs="Helvetica"/>
          <w:bCs/>
          <w:color w:val="1C1C1C"/>
        </w:rPr>
      </w:pPr>
      <w:r w:rsidRPr="0020327B">
        <w:rPr>
          <w:rFonts w:ascii="Optima" w:hAnsi="Optima" w:cs="Helvetica"/>
          <w:bCs/>
          <w:color w:val="1C1C1C"/>
        </w:rPr>
        <w:t xml:space="preserve">Center for </w:t>
      </w:r>
      <w:r w:rsidR="00700FCE" w:rsidRPr="0020327B">
        <w:rPr>
          <w:rFonts w:ascii="Optima" w:hAnsi="Optima" w:cs="Helvetica"/>
          <w:bCs/>
          <w:color w:val="1C1C1C"/>
        </w:rPr>
        <w:t>Communication Program Pakistan</w:t>
      </w:r>
    </w:p>
    <w:p w14:paraId="68700812" w14:textId="02ABA46E" w:rsidR="00700FCE" w:rsidRPr="0020327B" w:rsidRDefault="004671D5" w:rsidP="00700FCE">
      <w:pPr>
        <w:widowControl w:val="0"/>
        <w:autoSpaceDE w:val="0"/>
        <w:autoSpaceDN w:val="0"/>
        <w:adjustRightInd w:val="0"/>
        <w:jc w:val="center"/>
        <w:rPr>
          <w:rFonts w:ascii="Optima" w:hAnsi="Optima" w:cs="Helvetica"/>
          <w:bCs/>
          <w:color w:val="1C1C1C"/>
        </w:rPr>
      </w:pPr>
      <w:r w:rsidRPr="0020327B">
        <w:rPr>
          <w:rFonts w:ascii="Optima" w:hAnsi="Optima" w:cs="Helvetica"/>
          <w:bCs/>
          <w:color w:val="1C1C1C"/>
        </w:rPr>
        <w:t xml:space="preserve">Ground Floor, BIAFO House, Plot 23, Street </w:t>
      </w:r>
      <w:r w:rsidR="00700FCE" w:rsidRPr="0020327B">
        <w:rPr>
          <w:rFonts w:ascii="Optima" w:hAnsi="Optima" w:cs="Helvetica"/>
          <w:bCs/>
          <w:color w:val="1C1C1C"/>
        </w:rPr>
        <w:t>39</w:t>
      </w:r>
    </w:p>
    <w:p w14:paraId="1F7A3A25" w14:textId="1E28E7FD" w:rsidR="00FB2BF1" w:rsidRPr="0020327B" w:rsidRDefault="00700FCE" w:rsidP="00700FCE">
      <w:pPr>
        <w:widowControl w:val="0"/>
        <w:autoSpaceDE w:val="0"/>
        <w:autoSpaceDN w:val="0"/>
        <w:adjustRightInd w:val="0"/>
        <w:jc w:val="center"/>
        <w:rPr>
          <w:rFonts w:ascii="Optima" w:hAnsi="Optima" w:cs="Helvetica"/>
          <w:bCs/>
          <w:color w:val="1C1C1C"/>
        </w:rPr>
      </w:pPr>
      <w:r w:rsidRPr="0020327B">
        <w:rPr>
          <w:rFonts w:ascii="Optima" w:hAnsi="Optima" w:cs="Helvetica"/>
          <w:bCs/>
          <w:color w:val="1C1C1C"/>
        </w:rPr>
        <w:t>I &amp; T Center, G-10/4 Islamabad</w:t>
      </w:r>
      <w:r w:rsidR="004671D5" w:rsidRPr="0020327B">
        <w:rPr>
          <w:rFonts w:ascii="Optima" w:hAnsi="Optima" w:cs="Helvetica"/>
          <w:bCs/>
          <w:color w:val="1C1C1C"/>
        </w:rPr>
        <w:t xml:space="preserve"> </w:t>
      </w:r>
      <w:r w:rsidRPr="0020327B">
        <w:rPr>
          <w:rFonts w:ascii="Optima" w:hAnsi="Optima" w:cs="Helvetica"/>
          <w:bCs/>
          <w:color w:val="1C1C1C"/>
        </w:rPr>
        <w:t>44000</w:t>
      </w:r>
    </w:p>
    <w:p w14:paraId="6254DBF1" w14:textId="77777777" w:rsidR="00FB2BF1" w:rsidRPr="0020327B" w:rsidRDefault="00FB2BF1" w:rsidP="00700FCE">
      <w:pPr>
        <w:widowControl w:val="0"/>
        <w:autoSpaceDE w:val="0"/>
        <w:autoSpaceDN w:val="0"/>
        <w:adjustRightInd w:val="0"/>
        <w:rPr>
          <w:rFonts w:ascii="Optima" w:hAnsi="Optima" w:cs="Helvetica"/>
          <w:bCs/>
          <w:color w:val="1C1C1C"/>
        </w:rPr>
      </w:pPr>
    </w:p>
    <w:p w14:paraId="6C86A5C8" w14:textId="2FF33C62" w:rsidR="00FB2BF1" w:rsidRPr="0020327B" w:rsidRDefault="00D7092F" w:rsidP="00700FCE">
      <w:pPr>
        <w:widowControl w:val="0"/>
        <w:autoSpaceDE w:val="0"/>
        <w:autoSpaceDN w:val="0"/>
        <w:adjustRightInd w:val="0"/>
        <w:rPr>
          <w:rFonts w:ascii="Optima" w:hAnsi="Optima" w:cs="Helvetica"/>
          <w:b/>
          <w:bCs/>
          <w:color w:val="1C1C1C"/>
        </w:rPr>
      </w:pPr>
      <w:r w:rsidRPr="0020327B">
        <w:rPr>
          <w:rFonts w:ascii="Optima" w:hAnsi="Optima" w:cs="Helvetica"/>
          <w:b/>
          <w:bCs/>
          <w:color w:val="1C1C1C"/>
        </w:rPr>
        <w:t>7</w:t>
      </w:r>
      <w:r w:rsidR="00FB2BF1" w:rsidRPr="0020327B">
        <w:rPr>
          <w:rFonts w:ascii="Optima" w:hAnsi="Optima" w:cs="Helvetica"/>
          <w:b/>
          <w:bCs/>
          <w:color w:val="1C1C1C"/>
        </w:rPr>
        <w:t xml:space="preserve">. </w:t>
      </w:r>
      <w:r w:rsidR="00D03B7B" w:rsidRPr="0020327B">
        <w:rPr>
          <w:rFonts w:ascii="Optima" w:hAnsi="Optima" w:cs="Helvetica"/>
          <w:b/>
          <w:bCs/>
          <w:color w:val="1C1C1C"/>
        </w:rPr>
        <w:t>IMPORTANT GUIDELINES</w:t>
      </w:r>
      <w:r w:rsidR="00F02CB5" w:rsidRPr="0020327B">
        <w:rPr>
          <w:rFonts w:ascii="Optima" w:hAnsi="Optima" w:cs="Helvetica"/>
          <w:b/>
          <w:bCs/>
          <w:color w:val="1C1C1C"/>
        </w:rPr>
        <w:t xml:space="preserve">: </w:t>
      </w:r>
      <w:r w:rsidR="00FB2BF1" w:rsidRPr="0020327B">
        <w:rPr>
          <w:rFonts w:ascii="Optima" w:hAnsi="Optima" w:cs="Helvetica"/>
          <w:b/>
          <w:bCs/>
          <w:color w:val="1C1C1C"/>
        </w:rPr>
        <w:t xml:space="preserve"> </w:t>
      </w:r>
    </w:p>
    <w:p w14:paraId="0492E5D1" w14:textId="2657D522" w:rsidR="00FB2BF1" w:rsidRPr="0020327B" w:rsidRDefault="00FB2BF1" w:rsidP="00700FCE">
      <w:pPr>
        <w:widowControl w:val="0"/>
        <w:autoSpaceDE w:val="0"/>
        <w:autoSpaceDN w:val="0"/>
        <w:adjustRightInd w:val="0"/>
        <w:rPr>
          <w:rFonts w:ascii="Optima" w:hAnsi="Optima" w:cs="Helvetica"/>
          <w:bCs/>
          <w:color w:val="1C1C1C"/>
        </w:rPr>
      </w:pPr>
    </w:p>
    <w:p w14:paraId="128735A8" w14:textId="77777777" w:rsidR="00FB2BF1" w:rsidRPr="0020327B" w:rsidRDefault="00FB2BF1" w:rsidP="00700FCE">
      <w:pPr>
        <w:widowControl w:val="0"/>
        <w:autoSpaceDE w:val="0"/>
        <w:autoSpaceDN w:val="0"/>
        <w:adjustRightInd w:val="0"/>
        <w:rPr>
          <w:rFonts w:ascii="Optima" w:hAnsi="Optima" w:cs="Helvetica"/>
          <w:bCs/>
          <w:color w:val="1C1C1C"/>
        </w:rPr>
      </w:pPr>
      <w:r w:rsidRPr="0020327B">
        <w:rPr>
          <w:rFonts w:ascii="Optima" w:hAnsi="Optima" w:cs="Helvetica"/>
          <w:bCs/>
          <w:color w:val="1C1C1C"/>
        </w:rPr>
        <w:t xml:space="preserve">For planning purposes, we are assuming a TV Commercial of 60 seconds duration and shorter adaptations of </w:t>
      </w:r>
      <w:r w:rsidR="000F168B" w:rsidRPr="0020327B">
        <w:rPr>
          <w:rFonts w:ascii="Optima" w:hAnsi="Optima" w:cs="Helvetica"/>
          <w:bCs/>
          <w:color w:val="1C1C1C"/>
        </w:rPr>
        <w:t xml:space="preserve">30 seconds. </w:t>
      </w:r>
      <w:r w:rsidR="001C4777" w:rsidRPr="0020327B">
        <w:rPr>
          <w:rFonts w:ascii="Optima" w:hAnsi="Optima" w:cs="Helvetica"/>
          <w:bCs/>
          <w:color w:val="1C1C1C"/>
        </w:rPr>
        <w:t xml:space="preserve">While quoting your best rates, ensure the following: </w:t>
      </w:r>
    </w:p>
    <w:p w14:paraId="68222062" w14:textId="77777777" w:rsidR="001C4777" w:rsidRPr="0020327B" w:rsidRDefault="001C4777" w:rsidP="00700FCE">
      <w:pPr>
        <w:widowControl w:val="0"/>
        <w:autoSpaceDE w:val="0"/>
        <w:autoSpaceDN w:val="0"/>
        <w:adjustRightInd w:val="0"/>
        <w:rPr>
          <w:rFonts w:ascii="Optima" w:hAnsi="Optima" w:cs="Helvetica"/>
          <w:bCs/>
          <w:color w:val="1C1C1C"/>
        </w:rPr>
      </w:pPr>
    </w:p>
    <w:p w14:paraId="00412BD8" w14:textId="77777777" w:rsidR="001C4777" w:rsidRPr="0020327B" w:rsidRDefault="001C4777" w:rsidP="00D505AA">
      <w:pPr>
        <w:pStyle w:val="ListParagraph"/>
        <w:widowControl w:val="0"/>
        <w:numPr>
          <w:ilvl w:val="0"/>
          <w:numId w:val="10"/>
        </w:numPr>
        <w:autoSpaceDE w:val="0"/>
        <w:autoSpaceDN w:val="0"/>
        <w:adjustRightInd w:val="0"/>
        <w:rPr>
          <w:rFonts w:ascii="Optima" w:hAnsi="Optima" w:cs="Helvetica"/>
          <w:bCs/>
          <w:color w:val="1C1C1C"/>
          <w:sz w:val="24"/>
          <w:szCs w:val="24"/>
        </w:rPr>
      </w:pPr>
      <w:r w:rsidRPr="0020327B">
        <w:rPr>
          <w:rFonts w:ascii="Optima" w:hAnsi="Optima" w:cs="Helvetica"/>
          <w:bCs/>
          <w:color w:val="1C1C1C"/>
          <w:sz w:val="24"/>
          <w:szCs w:val="24"/>
        </w:rPr>
        <w:t xml:space="preserve">All per minute rates must include the agency commission </w:t>
      </w:r>
    </w:p>
    <w:p w14:paraId="5F3BA195" w14:textId="0805AA1C" w:rsidR="001C4777" w:rsidRPr="0020327B" w:rsidRDefault="00DE654F" w:rsidP="00D505AA">
      <w:pPr>
        <w:pStyle w:val="ListParagraph"/>
        <w:widowControl w:val="0"/>
        <w:numPr>
          <w:ilvl w:val="0"/>
          <w:numId w:val="10"/>
        </w:numPr>
        <w:autoSpaceDE w:val="0"/>
        <w:autoSpaceDN w:val="0"/>
        <w:adjustRightInd w:val="0"/>
        <w:rPr>
          <w:rFonts w:ascii="Optima" w:hAnsi="Optima" w:cs="Helvetica"/>
          <w:bCs/>
          <w:color w:val="1C1C1C"/>
          <w:sz w:val="24"/>
          <w:szCs w:val="24"/>
        </w:rPr>
      </w:pPr>
      <w:r>
        <w:rPr>
          <w:rFonts w:ascii="Optima" w:hAnsi="Optima" w:cs="Helvetica"/>
          <w:bCs/>
          <w:color w:val="1C1C1C"/>
          <w:sz w:val="24"/>
          <w:szCs w:val="24"/>
        </w:rPr>
        <w:t>All applicable t</w:t>
      </w:r>
      <w:r w:rsidR="001C4777" w:rsidRPr="0020327B">
        <w:rPr>
          <w:rFonts w:ascii="Optima" w:hAnsi="Optima" w:cs="Helvetica"/>
          <w:bCs/>
          <w:color w:val="1C1C1C"/>
          <w:sz w:val="24"/>
          <w:szCs w:val="24"/>
        </w:rPr>
        <w:t xml:space="preserve">axes should be clearly mentioned and quoted separately </w:t>
      </w:r>
      <w:r w:rsidR="00012059" w:rsidRPr="0020327B">
        <w:rPr>
          <w:rFonts w:ascii="Optima" w:hAnsi="Optima" w:cs="Helvetica"/>
          <w:bCs/>
          <w:color w:val="1C1C1C"/>
          <w:sz w:val="24"/>
          <w:szCs w:val="24"/>
        </w:rPr>
        <w:t xml:space="preserve">(taxes should not be included in the per minute rates) </w:t>
      </w:r>
    </w:p>
    <w:p w14:paraId="0DB2C01A" w14:textId="77777777" w:rsidR="001C4777" w:rsidRPr="0020327B" w:rsidRDefault="001C4777" w:rsidP="00D505AA">
      <w:pPr>
        <w:pStyle w:val="ListParagraph"/>
        <w:widowControl w:val="0"/>
        <w:numPr>
          <w:ilvl w:val="0"/>
          <w:numId w:val="10"/>
        </w:numPr>
        <w:autoSpaceDE w:val="0"/>
        <w:autoSpaceDN w:val="0"/>
        <w:adjustRightInd w:val="0"/>
        <w:rPr>
          <w:rFonts w:ascii="Optima" w:hAnsi="Optima" w:cs="Helvetica"/>
          <w:bCs/>
          <w:color w:val="1C1C1C"/>
          <w:sz w:val="24"/>
          <w:szCs w:val="24"/>
        </w:rPr>
      </w:pPr>
      <w:r w:rsidRPr="0020327B">
        <w:rPr>
          <w:rFonts w:ascii="Optima" w:hAnsi="Optima" w:cs="Helvetica"/>
          <w:bCs/>
          <w:color w:val="1C1C1C"/>
          <w:sz w:val="24"/>
          <w:szCs w:val="24"/>
        </w:rPr>
        <w:t>We do not have a policy of sharing the total volume of the campaign therefore quote your rates that might not be affected by change in the frequency/volume of the campaign as per the attached media plan</w:t>
      </w:r>
    </w:p>
    <w:p w14:paraId="78448E14" w14:textId="77777777" w:rsidR="00D03B7B" w:rsidRPr="0020327B" w:rsidRDefault="0025040D" w:rsidP="00D505AA">
      <w:pPr>
        <w:pStyle w:val="ListParagraph"/>
        <w:widowControl w:val="0"/>
        <w:numPr>
          <w:ilvl w:val="0"/>
          <w:numId w:val="10"/>
        </w:numPr>
        <w:autoSpaceDE w:val="0"/>
        <w:autoSpaceDN w:val="0"/>
        <w:adjustRightInd w:val="0"/>
        <w:rPr>
          <w:rFonts w:ascii="Optima" w:hAnsi="Optima" w:cs="Helvetica"/>
          <w:bCs/>
          <w:color w:val="1C1C1C"/>
          <w:sz w:val="24"/>
          <w:szCs w:val="24"/>
        </w:rPr>
      </w:pPr>
      <w:r w:rsidRPr="0020327B">
        <w:rPr>
          <w:rFonts w:ascii="Optima" w:hAnsi="Optima" w:cs="Helvetica"/>
          <w:bCs/>
          <w:color w:val="1C1C1C"/>
          <w:sz w:val="24"/>
          <w:szCs w:val="24"/>
        </w:rPr>
        <w:t xml:space="preserve">Unless you quote separate rates for Ramzan transmission in the Sheet titled ‘Ramzan’, the quoted per minute rates shall be considered </w:t>
      </w:r>
      <w:r w:rsidR="00012059" w:rsidRPr="0020327B">
        <w:rPr>
          <w:rFonts w:ascii="Optima" w:hAnsi="Optima" w:cs="Helvetica"/>
          <w:bCs/>
          <w:color w:val="1C1C1C"/>
          <w:sz w:val="24"/>
          <w:szCs w:val="24"/>
        </w:rPr>
        <w:t>valid</w:t>
      </w:r>
      <w:r w:rsidRPr="0020327B">
        <w:rPr>
          <w:rFonts w:ascii="Optima" w:hAnsi="Optima" w:cs="Helvetica"/>
          <w:bCs/>
          <w:color w:val="1C1C1C"/>
          <w:sz w:val="24"/>
          <w:szCs w:val="24"/>
        </w:rPr>
        <w:t xml:space="preserve"> for </w:t>
      </w:r>
      <w:r w:rsidR="00012059" w:rsidRPr="0020327B">
        <w:rPr>
          <w:rFonts w:ascii="Optima" w:hAnsi="Optima" w:cs="Helvetica"/>
          <w:bCs/>
          <w:color w:val="1C1C1C"/>
          <w:sz w:val="24"/>
          <w:szCs w:val="24"/>
        </w:rPr>
        <w:t xml:space="preserve">both </w:t>
      </w:r>
      <w:r w:rsidRPr="0020327B">
        <w:rPr>
          <w:rFonts w:ascii="Optima" w:hAnsi="Optima" w:cs="Helvetica"/>
          <w:bCs/>
          <w:color w:val="1C1C1C"/>
          <w:sz w:val="24"/>
          <w:szCs w:val="24"/>
        </w:rPr>
        <w:t xml:space="preserve">Ramzan and Non-Ramzan transmissions. </w:t>
      </w:r>
    </w:p>
    <w:p w14:paraId="488F5B16" w14:textId="77777777" w:rsidR="00D03B7B" w:rsidRPr="0020327B" w:rsidRDefault="00D03B7B" w:rsidP="00D505AA">
      <w:pPr>
        <w:pStyle w:val="ListParagraph"/>
        <w:widowControl w:val="0"/>
        <w:numPr>
          <w:ilvl w:val="0"/>
          <w:numId w:val="10"/>
        </w:numPr>
        <w:autoSpaceDE w:val="0"/>
        <w:autoSpaceDN w:val="0"/>
        <w:adjustRightInd w:val="0"/>
        <w:rPr>
          <w:rFonts w:ascii="Optima" w:hAnsi="Optima" w:cs="Helvetica"/>
          <w:bCs/>
          <w:color w:val="1C1C1C"/>
          <w:sz w:val="24"/>
          <w:szCs w:val="24"/>
        </w:rPr>
      </w:pPr>
      <w:r w:rsidRPr="0020327B">
        <w:rPr>
          <w:rFonts w:ascii="Optima" w:hAnsi="Optima" w:cs="Helvetica"/>
          <w:bCs/>
          <w:color w:val="1C1C1C"/>
          <w:sz w:val="24"/>
          <w:szCs w:val="24"/>
        </w:rPr>
        <w:t xml:space="preserve">All participating firms must be registered with PBA </w:t>
      </w:r>
    </w:p>
    <w:p w14:paraId="1D8067AF" w14:textId="400EB489" w:rsidR="00AE7BF5" w:rsidRPr="0020327B" w:rsidRDefault="00D03B7B" w:rsidP="00D505AA">
      <w:pPr>
        <w:pStyle w:val="ListParagraph"/>
        <w:widowControl w:val="0"/>
        <w:numPr>
          <w:ilvl w:val="0"/>
          <w:numId w:val="10"/>
        </w:numPr>
        <w:autoSpaceDE w:val="0"/>
        <w:autoSpaceDN w:val="0"/>
        <w:adjustRightInd w:val="0"/>
        <w:rPr>
          <w:rFonts w:ascii="Optima" w:hAnsi="Optima" w:cs="Helvetica"/>
          <w:bCs/>
          <w:color w:val="1C1C1C"/>
          <w:sz w:val="24"/>
          <w:szCs w:val="24"/>
        </w:rPr>
      </w:pPr>
      <w:r w:rsidRPr="0020327B">
        <w:rPr>
          <w:rFonts w:ascii="Optima" w:hAnsi="Optima" w:cs="Helvetica"/>
          <w:bCs/>
          <w:color w:val="1C1C1C"/>
          <w:sz w:val="24"/>
          <w:szCs w:val="24"/>
        </w:rPr>
        <w:t xml:space="preserve">All participating firms must be </w:t>
      </w:r>
      <w:r w:rsidR="00AE7BF5" w:rsidRPr="0020327B">
        <w:rPr>
          <w:rFonts w:ascii="Optima" w:hAnsi="Optima" w:cs="Helvetica"/>
          <w:bCs/>
          <w:color w:val="1C1C1C"/>
          <w:sz w:val="24"/>
          <w:szCs w:val="24"/>
        </w:rPr>
        <w:t xml:space="preserve">Income Tax and Sales Tax </w:t>
      </w:r>
      <w:r w:rsidRPr="0020327B">
        <w:rPr>
          <w:rFonts w:ascii="Optima" w:hAnsi="Optima" w:cs="Helvetica"/>
          <w:bCs/>
          <w:color w:val="1C1C1C"/>
          <w:sz w:val="24"/>
          <w:szCs w:val="24"/>
        </w:rPr>
        <w:t xml:space="preserve">registered </w:t>
      </w:r>
    </w:p>
    <w:p w14:paraId="62166DED" w14:textId="004E3B78" w:rsidR="00FB2BF1" w:rsidRPr="0020327B" w:rsidRDefault="00D7092F" w:rsidP="00700FCE">
      <w:pPr>
        <w:rPr>
          <w:rFonts w:ascii="Optima" w:eastAsia="Times New Roman" w:hAnsi="Optima" w:cs="Times New Roman"/>
          <w:b/>
          <w:color w:val="222222"/>
        </w:rPr>
      </w:pPr>
      <w:r w:rsidRPr="0020327B">
        <w:rPr>
          <w:rFonts w:ascii="Optima" w:eastAsia="Times New Roman" w:hAnsi="Optima" w:cs="Times New Roman"/>
          <w:b/>
          <w:color w:val="222222"/>
        </w:rPr>
        <w:t>8</w:t>
      </w:r>
      <w:r w:rsidR="00FB2BF1" w:rsidRPr="0020327B">
        <w:rPr>
          <w:rFonts w:ascii="Optima" w:eastAsia="Times New Roman" w:hAnsi="Optima" w:cs="Times New Roman"/>
          <w:b/>
          <w:color w:val="222222"/>
        </w:rPr>
        <w:t xml:space="preserve">. PAYMENT TERMS </w:t>
      </w:r>
      <w:r w:rsidR="00672F0F">
        <w:rPr>
          <w:rFonts w:ascii="Optima" w:eastAsia="Times New Roman" w:hAnsi="Optima" w:cs="Times New Roman"/>
          <w:b/>
          <w:color w:val="222222"/>
        </w:rPr>
        <w:t>AND TAXATION</w:t>
      </w:r>
    </w:p>
    <w:p w14:paraId="118416A2" w14:textId="77777777" w:rsidR="00FB2BF1" w:rsidRPr="0020327B" w:rsidRDefault="00FB2BF1" w:rsidP="00700FCE">
      <w:pPr>
        <w:rPr>
          <w:rFonts w:ascii="Optima" w:eastAsia="Times New Roman" w:hAnsi="Optima" w:cs="Times New Roman"/>
          <w:b/>
          <w:color w:val="222222"/>
        </w:rPr>
      </w:pPr>
    </w:p>
    <w:p w14:paraId="13651028" w14:textId="77777777" w:rsidR="00FB2BF1" w:rsidRPr="0020327B" w:rsidRDefault="00FB2BF1" w:rsidP="00700FCE">
      <w:pPr>
        <w:rPr>
          <w:rFonts w:ascii="Optima" w:eastAsia="Times New Roman" w:hAnsi="Optima" w:cs="Times New Roman"/>
          <w:color w:val="222222"/>
        </w:rPr>
      </w:pPr>
      <w:r w:rsidRPr="0020327B">
        <w:rPr>
          <w:rFonts w:ascii="Optima" w:eastAsia="Times New Roman" w:hAnsi="Optima" w:cs="Times New Roman"/>
          <w:color w:val="222222"/>
        </w:rPr>
        <w:t>Payments shall be made on the basis of submitted invoices within 30 working days as per the following payment plan:</w:t>
      </w:r>
    </w:p>
    <w:p w14:paraId="27299710" w14:textId="77777777" w:rsidR="00FB2BF1" w:rsidRPr="0020327B" w:rsidRDefault="00FB2BF1" w:rsidP="00700FCE">
      <w:pPr>
        <w:rPr>
          <w:rFonts w:ascii="Optima" w:eastAsia="Times New Roman" w:hAnsi="Optima" w:cs="Times New Roman"/>
          <w:color w:val="222222"/>
        </w:rPr>
      </w:pPr>
    </w:p>
    <w:tbl>
      <w:tblPr>
        <w:tblStyle w:val="TableGrid"/>
        <w:tblW w:w="5000" w:type="pct"/>
        <w:tblLook w:val="04A0" w:firstRow="1" w:lastRow="0" w:firstColumn="1" w:lastColumn="0" w:noHBand="0" w:noVBand="1"/>
      </w:tblPr>
      <w:tblGrid>
        <w:gridCol w:w="389"/>
        <w:gridCol w:w="8032"/>
        <w:gridCol w:w="1155"/>
      </w:tblGrid>
      <w:tr w:rsidR="00FB2BF1" w:rsidRPr="0020327B" w14:paraId="0452B27D" w14:textId="77777777" w:rsidTr="00FB2BF1">
        <w:tc>
          <w:tcPr>
            <w:tcW w:w="203" w:type="pct"/>
          </w:tcPr>
          <w:p w14:paraId="01951410" w14:textId="77777777" w:rsidR="00FB2BF1" w:rsidRPr="0020327B" w:rsidRDefault="00FB2BF1" w:rsidP="00700FCE">
            <w:pPr>
              <w:rPr>
                <w:rFonts w:ascii="Optima" w:eastAsia="Times New Roman" w:hAnsi="Optima" w:cs="Times New Roman"/>
                <w:b/>
                <w:color w:val="222222"/>
              </w:rPr>
            </w:pPr>
            <w:r w:rsidRPr="0020327B">
              <w:rPr>
                <w:rFonts w:ascii="Optima" w:eastAsia="Times New Roman" w:hAnsi="Optima" w:cs="Times New Roman"/>
                <w:b/>
                <w:color w:val="222222"/>
              </w:rPr>
              <w:t>#</w:t>
            </w:r>
          </w:p>
        </w:tc>
        <w:tc>
          <w:tcPr>
            <w:tcW w:w="4194" w:type="pct"/>
          </w:tcPr>
          <w:p w14:paraId="4F2F55B8" w14:textId="77777777" w:rsidR="00FB2BF1" w:rsidRPr="0020327B" w:rsidRDefault="00FB2BF1" w:rsidP="00700FCE">
            <w:pPr>
              <w:rPr>
                <w:rFonts w:ascii="Optima" w:eastAsia="Times New Roman" w:hAnsi="Optima" w:cs="Times New Roman"/>
                <w:b/>
                <w:color w:val="222222"/>
              </w:rPr>
            </w:pPr>
            <w:r w:rsidRPr="0020327B">
              <w:rPr>
                <w:rFonts w:ascii="Optima" w:eastAsia="Times New Roman" w:hAnsi="Optima" w:cs="Times New Roman"/>
                <w:b/>
                <w:color w:val="222222"/>
              </w:rPr>
              <w:t>Deliverable</w:t>
            </w:r>
          </w:p>
        </w:tc>
        <w:tc>
          <w:tcPr>
            <w:tcW w:w="603" w:type="pct"/>
          </w:tcPr>
          <w:p w14:paraId="65F85E9E" w14:textId="77777777" w:rsidR="00FB2BF1" w:rsidRPr="0020327B" w:rsidRDefault="00FB2BF1" w:rsidP="00700FCE">
            <w:pPr>
              <w:rPr>
                <w:rFonts w:ascii="Optima" w:eastAsia="Times New Roman" w:hAnsi="Optima" w:cs="Times New Roman"/>
                <w:b/>
                <w:color w:val="222222"/>
              </w:rPr>
            </w:pPr>
            <w:r w:rsidRPr="0020327B">
              <w:rPr>
                <w:rFonts w:ascii="Optima" w:eastAsia="Times New Roman" w:hAnsi="Optima" w:cs="Times New Roman"/>
                <w:b/>
                <w:color w:val="222222"/>
              </w:rPr>
              <w:t>Payment</w:t>
            </w:r>
          </w:p>
        </w:tc>
      </w:tr>
      <w:tr w:rsidR="00FB2BF1" w:rsidRPr="0020327B" w14:paraId="5D688F1D" w14:textId="77777777" w:rsidTr="00FB2BF1">
        <w:tc>
          <w:tcPr>
            <w:tcW w:w="5000" w:type="pct"/>
            <w:gridSpan w:val="3"/>
          </w:tcPr>
          <w:p w14:paraId="739605C7" w14:textId="77777777" w:rsidR="00FB2BF1" w:rsidRPr="0020327B" w:rsidRDefault="00FB2BF1" w:rsidP="00700FCE">
            <w:pPr>
              <w:rPr>
                <w:rFonts w:ascii="Optima" w:eastAsia="Times New Roman" w:hAnsi="Optima" w:cs="Times New Roman"/>
                <w:color w:val="222222"/>
              </w:rPr>
            </w:pPr>
            <w:r w:rsidRPr="0020327B">
              <w:rPr>
                <w:rFonts w:ascii="Optima" w:eastAsia="Times New Roman" w:hAnsi="Optima" w:cs="Times New Roman"/>
                <w:color w:val="222222"/>
              </w:rPr>
              <w:t>Broadcast</w:t>
            </w:r>
          </w:p>
        </w:tc>
      </w:tr>
      <w:tr w:rsidR="00FB2BF1" w:rsidRPr="0020327B" w14:paraId="0C515E39" w14:textId="77777777" w:rsidTr="00FB2BF1">
        <w:tc>
          <w:tcPr>
            <w:tcW w:w="203" w:type="pct"/>
          </w:tcPr>
          <w:p w14:paraId="0F473410" w14:textId="77777777" w:rsidR="00FB2BF1" w:rsidRPr="0020327B" w:rsidRDefault="00FB2BF1" w:rsidP="00700FCE">
            <w:pPr>
              <w:rPr>
                <w:rFonts w:ascii="Optima" w:eastAsia="Times New Roman" w:hAnsi="Optima" w:cs="Times New Roman"/>
                <w:color w:val="222222"/>
              </w:rPr>
            </w:pPr>
            <w:r w:rsidRPr="0020327B">
              <w:rPr>
                <w:rFonts w:ascii="Optima" w:eastAsia="Times New Roman" w:hAnsi="Optima" w:cs="Times New Roman"/>
                <w:color w:val="222222"/>
              </w:rPr>
              <w:t>1</w:t>
            </w:r>
          </w:p>
        </w:tc>
        <w:tc>
          <w:tcPr>
            <w:tcW w:w="4194" w:type="pct"/>
          </w:tcPr>
          <w:p w14:paraId="39A50C33" w14:textId="77777777" w:rsidR="00FB2BF1" w:rsidRPr="0020327B" w:rsidRDefault="00FB2BF1" w:rsidP="00700FCE">
            <w:pPr>
              <w:rPr>
                <w:rFonts w:ascii="Optima" w:eastAsia="Times New Roman" w:hAnsi="Optima" w:cs="Times New Roman"/>
                <w:color w:val="222222"/>
              </w:rPr>
            </w:pPr>
            <w:r w:rsidRPr="0020327B">
              <w:rPr>
                <w:rFonts w:ascii="Optima" w:eastAsia="Times New Roman" w:hAnsi="Optima" w:cs="Times New Roman"/>
                <w:color w:val="222222"/>
              </w:rPr>
              <w:t>Submission of airing certificates as per the airing plan</w:t>
            </w:r>
          </w:p>
        </w:tc>
        <w:tc>
          <w:tcPr>
            <w:tcW w:w="603" w:type="pct"/>
          </w:tcPr>
          <w:p w14:paraId="0BD1D7D3" w14:textId="77777777" w:rsidR="00FB2BF1" w:rsidRPr="0020327B" w:rsidRDefault="00FB2BF1" w:rsidP="00700FCE">
            <w:pPr>
              <w:rPr>
                <w:rFonts w:ascii="Optima" w:eastAsia="Times New Roman" w:hAnsi="Optima" w:cs="Times New Roman"/>
                <w:color w:val="222222"/>
              </w:rPr>
            </w:pPr>
            <w:r w:rsidRPr="0020327B">
              <w:rPr>
                <w:rFonts w:ascii="Optima" w:eastAsia="Times New Roman" w:hAnsi="Optima" w:cs="Times New Roman"/>
                <w:color w:val="222222"/>
              </w:rPr>
              <w:t>100%</w:t>
            </w:r>
          </w:p>
        </w:tc>
      </w:tr>
    </w:tbl>
    <w:p w14:paraId="28985666" w14:textId="77777777" w:rsidR="00FB2BF1" w:rsidRPr="0020327B" w:rsidRDefault="00FB2BF1" w:rsidP="00700FCE">
      <w:pPr>
        <w:rPr>
          <w:rFonts w:ascii="Optima" w:eastAsia="Times New Roman" w:hAnsi="Optima" w:cs="Times New Roman"/>
          <w:b/>
          <w:color w:val="222222"/>
        </w:rPr>
      </w:pPr>
    </w:p>
    <w:p w14:paraId="3380E7D9" w14:textId="166BCBC3" w:rsidR="007E5856" w:rsidRPr="0020327B" w:rsidRDefault="007E5856" w:rsidP="00700FCE">
      <w:pPr>
        <w:rPr>
          <w:rFonts w:ascii="Optima" w:eastAsia="Times New Roman" w:hAnsi="Optima" w:cs="Times New Roman"/>
          <w:b/>
          <w:color w:val="222222"/>
        </w:rPr>
      </w:pPr>
      <w:r w:rsidRPr="0020327B">
        <w:rPr>
          <w:rFonts w:ascii="Optima" w:eastAsia="Times New Roman" w:hAnsi="Optima" w:cs="Times New Roman"/>
          <w:b/>
          <w:color w:val="222222"/>
        </w:rPr>
        <w:t>9. SUPPORT</w:t>
      </w:r>
    </w:p>
    <w:p w14:paraId="5F237F66" w14:textId="59491C79" w:rsidR="007E5856" w:rsidRPr="0020327B" w:rsidRDefault="007E5856" w:rsidP="00700FCE">
      <w:pPr>
        <w:rPr>
          <w:rFonts w:ascii="Optima" w:eastAsia="Times New Roman" w:hAnsi="Optima" w:cs="Times New Roman"/>
          <w:color w:val="222222"/>
        </w:rPr>
      </w:pPr>
      <w:r w:rsidRPr="0020327B">
        <w:rPr>
          <w:rFonts w:ascii="Optima" w:eastAsia="Times New Roman" w:hAnsi="Optima" w:cs="Times New Roman"/>
          <w:color w:val="222222"/>
        </w:rPr>
        <w:t xml:space="preserve">Center shall provide </w:t>
      </w:r>
      <w:r w:rsidR="00700FCE" w:rsidRPr="0020327B">
        <w:rPr>
          <w:rFonts w:ascii="Optima" w:eastAsia="Times New Roman" w:hAnsi="Optima" w:cs="Times New Roman"/>
          <w:color w:val="222222"/>
        </w:rPr>
        <w:t xml:space="preserve">support in </w:t>
      </w:r>
      <w:r w:rsidRPr="0020327B">
        <w:rPr>
          <w:rFonts w:ascii="Optima" w:eastAsia="Times New Roman" w:hAnsi="Optima" w:cs="Times New Roman"/>
          <w:color w:val="222222"/>
        </w:rPr>
        <w:t>design</w:t>
      </w:r>
      <w:r w:rsidR="00700FCE" w:rsidRPr="0020327B">
        <w:rPr>
          <w:rFonts w:ascii="Optima" w:eastAsia="Times New Roman" w:hAnsi="Optima" w:cs="Times New Roman"/>
          <w:color w:val="222222"/>
        </w:rPr>
        <w:t>ing</w:t>
      </w:r>
      <w:r w:rsidRPr="0020327B">
        <w:rPr>
          <w:rFonts w:ascii="Optima" w:eastAsia="Times New Roman" w:hAnsi="Optima" w:cs="Times New Roman"/>
          <w:color w:val="222222"/>
        </w:rPr>
        <w:t xml:space="preserve"> of the Media Plan for Broadcast</w:t>
      </w:r>
      <w:r w:rsidR="00700FCE" w:rsidRPr="0020327B">
        <w:rPr>
          <w:rFonts w:ascii="Optima" w:eastAsia="Times New Roman" w:hAnsi="Optima" w:cs="Times New Roman"/>
          <w:color w:val="222222"/>
        </w:rPr>
        <w:t xml:space="preserve">. </w:t>
      </w:r>
      <w:r w:rsidRPr="0020327B">
        <w:rPr>
          <w:rFonts w:ascii="Optima" w:eastAsia="Times New Roman" w:hAnsi="Optima" w:cs="Times New Roman"/>
          <w:color w:val="222222"/>
        </w:rPr>
        <w:t>It is the responsibility of the interested party to arrange for all logistics and provision of administrative, security and technical support other than the ones mentioned above.</w:t>
      </w:r>
    </w:p>
    <w:p w14:paraId="6FDB65F6" w14:textId="77777777" w:rsidR="007E5856" w:rsidRPr="0020327B" w:rsidRDefault="007E5856" w:rsidP="00700FCE">
      <w:pPr>
        <w:rPr>
          <w:rFonts w:ascii="Optima" w:eastAsia="Times New Roman" w:hAnsi="Optima" w:cs="Times New Roman"/>
          <w:b/>
          <w:color w:val="222222"/>
        </w:rPr>
      </w:pPr>
    </w:p>
    <w:p w14:paraId="082C8808" w14:textId="01E148A8" w:rsidR="007E5856" w:rsidRPr="0020327B" w:rsidRDefault="007E5856" w:rsidP="00700FCE">
      <w:pPr>
        <w:rPr>
          <w:rFonts w:ascii="Optima" w:eastAsia="Times New Roman" w:hAnsi="Optima" w:cs="Times New Roman"/>
          <w:b/>
          <w:color w:val="222222"/>
        </w:rPr>
      </w:pPr>
      <w:r w:rsidRPr="0020327B">
        <w:rPr>
          <w:rFonts w:ascii="Optima" w:eastAsia="Times New Roman" w:hAnsi="Optima" w:cs="Times New Roman"/>
          <w:b/>
          <w:color w:val="222222"/>
        </w:rPr>
        <w:t>10. DUTY STATION</w:t>
      </w:r>
    </w:p>
    <w:p w14:paraId="2F6B5799" w14:textId="5D3E7A98" w:rsidR="007E5856" w:rsidRPr="0020327B" w:rsidRDefault="007E5856" w:rsidP="00700FCE">
      <w:pPr>
        <w:rPr>
          <w:rFonts w:ascii="Optima" w:eastAsia="Times New Roman" w:hAnsi="Optima" w:cs="Times New Roman"/>
          <w:color w:val="222222"/>
        </w:rPr>
      </w:pPr>
      <w:r w:rsidRPr="0020327B">
        <w:rPr>
          <w:rFonts w:ascii="Optima" w:eastAsia="Times New Roman" w:hAnsi="Optima" w:cs="Times New Roman"/>
          <w:color w:val="222222"/>
        </w:rPr>
        <w:t>The interested party may be based anywhere in Pakistan but would work in close coordination with Component Offices in Islamabad and Karachi.</w:t>
      </w:r>
    </w:p>
    <w:p w14:paraId="440C675E" w14:textId="77777777" w:rsidR="007E5856" w:rsidRPr="0020327B" w:rsidRDefault="007E5856" w:rsidP="00700FCE">
      <w:pPr>
        <w:rPr>
          <w:rFonts w:ascii="Optima" w:eastAsia="Times New Roman" w:hAnsi="Optima" w:cs="Times New Roman"/>
          <w:color w:val="222222"/>
        </w:rPr>
      </w:pPr>
    </w:p>
    <w:p w14:paraId="2AE6525F" w14:textId="77777777" w:rsidR="007E5856" w:rsidRPr="0020327B" w:rsidRDefault="007E5856" w:rsidP="00700FCE">
      <w:pPr>
        <w:rPr>
          <w:rFonts w:ascii="Optima" w:eastAsia="Times New Roman" w:hAnsi="Optima" w:cs="Times New Roman"/>
          <w:color w:val="222222"/>
        </w:rPr>
      </w:pPr>
      <w:r w:rsidRPr="0020327B">
        <w:rPr>
          <w:rFonts w:ascii="Optima" w:hAnsi="Optima"/>
          <w:b/>
        </w:rPr>
        <w:t xml:space="preserve">11. QUALIFICATIONS OR </w:t>
      </w:r>
      <w:r w:rsidRPr="0020327B">
        <w:rPr>
          <w:rFonts w:ascii="Optima" w:eastAsia="Times New Roman" w:hAnsi="Optima" w:cs="Times New Roman"/>
          <w:b/>
          <w:color w:val="222222"/>
        </w:rPr>
        <w:t>SPECIALIZED</w:t>
      </w:r>
      <w:r w:rsidRPr="0020327B">
        <w:rPr>
          <w:rFonts w:ascii="Optima" w:hAnsi="Optima"/>
          <w:b/>
        </w:rPr>
        <w:t xml:space="preserve"> KNOWLEDGE/EXPERIENCE REQUIRED</w:t>
      </w:r>
    </w:p>
    <w:p w14:paraId="60F2DC74" w14:textId="77777777" w:rsidR="007E5856" w:rsidRPr="0020327B" w:rsidRDefault="007E5856" w:rsidP="00700FCE">
      <w:pPr>
        <w:rPr>
          <w:rFonts w:ascii="Optima" w:eastAsia="Times New Roman" w:hAnsi="Optima" w:cs="Times New Roman"/>
          <w:color w:val="222222"/>
        </w:rPr>
      </w:pPr>
    </w:p>
    <w:p w14:paraId="0301A33A" w14:textId="1D5178E0" w:rsidR="007E5856" w:rsidRPr="0020327B" w:rsidRDefault="007E5856" w:rsidP="00700FCE">
      <w:pPr>
        <w:rPr>
          <w:rFonts w:ascii="Optima" w:eastAsia="Times New Roman" w:hAnsi="Optima" w:cs="Times New Roman"/>
          <w:color w:val="222222"/>
        </w:rPr>
      </w:pPr>
      <w:r w:rsidRPr="0020327B">
        <w:rPr>
          <w:rFonts w:ascii="Optima" w:eastAsia="Times New Roman" w:hAnsi="Optima" w:cs="Times New Roman"/>
          <w:color w:val="222222"/>
        </w:rPr>
        <w:t>The Agency must have:</w:t>
      </w:r>
    </w:p>
    <w:p w14:paraId="70DFA2D0" w14:textId="21EB9FBD" w:rsidR="007E5856" w:rsidRPr="0020327B" w:rsidRDefault="007E5856" w:rsidP="00700FCE">
      <w:pPr>
        <w:pStyle w:val="ListParagraph"/>
        <w:numPr>
          <w:ilvl w:val="0"/>
          <w:numId w:val="6"/>
        </w:numPr>
        <w:spacing w:after="0" w:line="240" w:lineRule="auto"/>
        <w:rPr>
          <w:rFonts w:ascii="Optima" w:eastAsia="Times New Roman" w:hAnsi="Optima" w:cs="Times New Roman"/>
          <w:color w:val="222222"/>
          <w:sz w:val="24"/>
          <w:szCs w:val="24"/>
          <w:lang w:val="en-US"/>
        </w:rPr>
      </w:pPr>
      <w:r w:rsidRPr="0020327B">
        <w:rPr>
          <w:rFonts w:ascii="Optima" w:eastAsia="Times New Roman" w:hAnsi="Optima" w:cs="Times New Roman"/>
          <w:color w:val="222222"/>
          <w:sz w:val="24"/>
          <w:szCs w:val="24"/>
          <w:lang w:val="en-US"/>
        </w:rPr>
        <w:t xml:space="preserve">Extensive experience, at least ten years or more, of working in the domain of media planning, buying and also monitoring (preferably) </w:t>
      </w:r>
    </w:p>
    <w:p w14:paraId="4E75EEFD" w14:textId="48204B4D" w:rsidR="007E5856" w:rsidRPr="0020327B" w:rsidRDefault="007E5856" w:rsidP="00700FCE">
      <w:pPr>
        <w:pStyle w:val="ListParagraph"/>
        <w:numPr>
          <w:ilvl w:val="0"/>
          <w:numId w:val="6"/>
        </w:numPr>
        <w:spacing w:after="0" w:line="240" w:lineRule="auto"/>
        <w:rPr>
          <w:rFonts w:ascii="Optima" w:eastAsia="Times New Roman" w:hAnsi="Optima" w:cs="Times New Roman"/>
          <w:color w:val="222222"/>
          <w:sz w:val="24"/>
          <w:szCs w:val="24"/>
          <w:lang w:val="en-US"/>
        </w:rPr>
      </w:pPr>
      <w:r w:rsidRPr="0020327B">
        <w:rPr>
          <w:rFonts w:ascii="Optima" w:eastAsia="Times New Roman" w:hAnsi="Optima" w:cs="Times New Roman"/>
          <w:color w:val="222222"/>
          <w:sz w:val="24"/>
          <w:szCs w:val="24"/>
          <w:lang w:val="en-US"/>
        </w:rPr>
        <w:t xml:space="preserve">Proven track-record of media planning and buying for leading mass media campaigns at national level; </w:t>
      </w:r>
    </w:p>
    <w:p w14:paraId="43D1814D" w14:textId="7312380D" w:rsidR="007E5856" w:rsidRPr="0020327B" w:rsidRDefault="007E5856" w:rsidP="00700FCE">
      <w:pPr>
        <w:pStyle w:val="ListParagraph"/>
        <w:numPr>
          <w:ilvl w:val="0"/>
          <w:numId w:val="6"/>
        </w:numPr>
        <w:spacing w:after="0" w:line="240" w:lineRule="auto"/>
        <w:rPr>
          <w:rFonts w:ascii="Optima" w:eastAsia="Times New Roman" w:hAnsi="Optima" w:cs="Times New Roman"/>
          <w:color w:val="222222"/>
          <w:sz w:val="24"/>
          <w:szCs w:val="24"/>
          <w:lang w:val="en-US"/>
        </w:rPr>
      </w:pPr>
      <w:r w:rsidRPr="0020327B">
        <w:rPr>
          <w:rFonts w:ascii="Optima" w:eastAsia="Times New Roman" w:hAnsi="Optima" w:cs="Times New Roman"/>
          <w:color w:val="222222"/>
          <w:sz w:val="24"/>
          <w:szCs w:val="24"/>
          <w:lang w:val="en-US"/>
        </w:rPr>
        <w:t>Deep understanding and familiarity with all issues pertaining to media broadcast services in Pakistan;</w:t>
      </w:r>
    </w:p>
    <w:p w14:paraId="3B054DCA" w14:textId="77777777" w:rsidR="007E5856" w:rsidRPr="0020327B" w:rsidRDefault="007E5856" w:rsidP="00700FCE">
      <w:pPr>
        <w:pStyle w:val="ListParagraph"/>
        <w:numPr>
          <w:ilvl w:val="0"/>
          <w:numId w:val="6"/>
        </w:numPr>
        <w:spacing w:after="0" w:line="240" w:lineRule="auto"/>
        <w:rPr>
          <w:rFonts w:ascii="Optima" w:eastAsia="Times New Roman" w:hAnsi="Optima" w:cs="Times New Roman"/>
          <w:color w:val="222222"/>
          <w:sz w:val="24"/>
          <w:szCs w:val="24"/>
          <w:lang w:val="en-US"/>
        </w:rPr>
      </w:pPr>
      <w:r w:rsidRPr="0020327B">
        <w:rPr>
          <w:rFonts w:ascii="Optima" w:eastAsia="Times New Roman" w:hAnsi="Optima" w:cs="Times New Roman"/>
          <w:color w:val="222222"/>
          <w:sz w:val="24"/>
          <w:szCs w:val="24"/>
          <w:lang w:val="en-US"/>
        </w:rPr>
        <w:t>Mobility and willingness to accept assignments at short notice; and</w:t>
      </w:r>
    </w:p>
    <w:p w14:paraId="55860E2E" w14:textId="4DACE616" w:rsidR="007E5856" w:rsidRPr="0020327B" w:rsidRDefault="007E5856" w:rsidP="00700FCE">
      <w:pPr>
        <w:pStyle w:val="ListParagraph"/>
        <w:numPr>
          <w:ilvl w:val="0"/>
          <w:numId w:val="6"/>
        </w:numPr>
        <w:spacing w:after="0" w:line="240" w:lineRule="auto"/>
        <w:rPr>
          <w:rFonts w:ascii="Optima" w:eastAsia="Times New Roman" w:hAnsi="Optima" w:cs="Times New Roman"/>
          <w:color w:val="222222"/>
          <w:sz w:val="24"/>
          <w:szCs w:val="24"/>
          <w:lang w:val="en-US"/>
        </w:rPr>
      </w:pPr>
      <w:r w:rsidRPr="0020327B">
        <w:rPr>
          <w:rFonts w:ascii="Optima" w:eastAsia="Times New Roman" w:hAnsi="Optima" w:cs="Times New Roman"/>
          <w:color w:val="222222"/>
          <w:sz w:val="24"/>
          <w:szCs w:val="24"/>
          <w:lang w:val="en-US"/>
        </w:rPr>
        <w:t>Resources to disseminate the ca</w:t>
      </w:r>
      <w:r w:rsidR="00700FCE" w:rsidRPr="0020327B">
        <w:rPr>
          <w:rFonts w:ascii="Optima" w:eastAsia="Times New Roman" w:hAnsi="Optima" w:cs="Times New Roman"/>
          <w:color w:val="222222"/>
          <w:sz w:val="24"/>
          <w:szCs w:val="24"/>
          <w:lang w:val="en-US"/>
        </w:rPr>
        <w:t>mpaign on national media on a 3-</w:t>
      </w:r>
      <w:r w:rsidRPr="0020327B">
        <w:rPr>
          <w:rFonts w:ascii="Optima" w:eastAsia="Times New Roman" w:hAnsi="Optima" w:cs="Times New Roman"/>
          <w:color w:val="222222"/>
          <w:sz w:val="24"/>
          <w:szCs w:val="24"/>
          <w:lang w:val="en-US"/>
        </w:rPr>
        <w:t xml:space="preserve">day prior notice. </w:t>
      </w:r>
    </w:p>
    <w:p w14:paraId="3BB3F5C6" w14:textId="77777777" w:rsidR="00700FCE" w:rsidRPr="0020327B" w:rsidRDefault="00700FCE" w:rsidP="00700FCE">
      <w:pPr>
        <w:rPr>
          <w:rFonts w:ascii="Optima" w:eastAsia="Times New Roman" w:hAnsi="Optima" w:cs="Times New Roman"/>
          <w:b/>
          <w:color w:val="222222"/>
        </w:rPr>
      </w:pPr>
    </w:p>
    <w:p w14:paraId="2E56640D" w14:textId="0D3AA17A" w:rsidR="007E5856" w:rsidRPr="0020327B" w:rsidRDefault="007E5856" w:rsidP="00700FCE">
      <w:pPr>
        <w:rPr>
          <w:rFonts w:ascii="Optima" w:eastAsia="Times New Roman" w:hAnsi="Optima" w:cs="Times New Roman"/>
          <w:b/>
          <w:color w:val="222222"/>
        </w:rPr>
      </w:pPr>
      <w:r w:rsidRPr="0020327B">
        <w:rPr>
          <w:rFonts w:ascii="Optima" w:eastAsia="Times New Roman" w:hAnsi="Optima" w:cs="Times New Roman"/>
          <w:b/>
          <w:color w:val="222222"/>
        </w:rPr>
        <w:t>12. DURATION</w:t>
      </w:r>
    </w:p>
    <w:p w14:paraId="43491C97" w14:textId="77777777" w:rsidR="007E5856" w:rsidRPr="0020327B" w:rsidRDefault="007E5856" w:rsidP="00700FCE">
      <w:pPr>
        <w:rPr>
          <w:rFonts w:ascii="Optima" w:eastAsia="Times New Roman" w:hAnsi="Optima" w:cs="Times New Roman"/>
          <w:color w:val="222222"/>
        </w:rPr>
      </w:pPr>
    </w:p>
    <w:p w14:paraId="66DAACD6" w14:textId="77777777" w:rsidR="007E5856" w:rsidRPr="0020327B" w:rsidRDefault="007E5856" w:rsidP="00700FCE">
      <w:pPr>
        <w:widowControl w:val="0"/>
        <w:autoSpaceDE w:val="0"/>
        <w:autoSpaceDN w:val="0"/>
        <w:adjustRightInd w:val="0"/>
        <w:rPr>
          <w:rFonts w:ascii="Optima" w:eastAsia="Times New Roman" w:hAnsi="Optima" w:cs="Times New Roman"/>
          <w:color w:val="222222"/>
        </w:rPr>
      </w:pPr>
      <w:r w:rsidRPr="0020327B">
        <w:rPr>
          <w:rFonts w:ascii="Optima" w:eastAsia="Times New Roman" w:hAnsi="Optima" w:cs="Times New Roman"/>
          <w:color w:val="222222"/>
        </w:rPr>
        <w:t xml:space="preserve">The rates provided during the bidding process are valid for duration of one year from signing of the contract. </w:t>
      </w:r>
    </w:p>
    <w:p w14:paraId="6E2581BB" w14:textId="77777777" w:rsidR="007E5856" w:rsidRPr="0020327B" w:rsidRDefault="007E5856" w:rsidP="00700FCE">
      <w:pPr>
        <w:rPr>
          <w:rFonts w:ascii="Optima" w:eastAsia="Times New Roman" w:hAnsi="Optima" w:cs="Times New Roman"/>
          <w:b/>
          <w:color w:val="222222"/>
        </w:rPr>
      </w:pPr>
    </w:p>
    <w:p w14:paraId="7F76AA15" w14:textId="024B49AC" w:rsidR="00D505AA" w:rsidRPr="0020327B" w:rsidRDefault="00D505AA" w:rsidP="00D505AA">
      <w:pPr>
        <w:rPr>
          <w:rFonts w:ascii="Optima" w:eastAsia="Times New Roman" w:hAnsi="Optima" w:cs="Times New Roman"/>
          <w:b/>
          <w:color w:val="222222"/>
        </w:rPr>
      </w:pPr>
      <w:r w:rsidRPr="0020327B">
        <w:rPr>
          <w:rFonts w:ascii="Optima" w:eastAsia="Times New Roman" w:hAnsi="Optima" w:cs="Times New Roman"/>
          <w:b/>
          <w:color w:val="222222"/>
        </w:rPr>
        <w:t xml:space="preserve">13. EVALUATION CRITERIA </w:t>
      </w:r>
    </w:p>
    <w:p w14:paraId="0667D388" w14:textId="77777777" w:rsidR="00D505AA" w:rsidRPr="0020327B" w:rsidRDefault="00D505AA" w:rsidP="00D505AA">
      <w:pPr>
        <w:rPr>
          <w:rFonts w:ascii="Optima" w:eastAsia="Times New Roman" w:hAnsi="Optima" w:cs="Times New Roman"/>
          <w:color w:val="222222"/>
        </w:rPr>
      </w:pPr>
    </w:p>
    <w:p w14:paraId="25DF3811" w14:textId="5FE9F892" w:rsidR="00D505AA" w:rsidRPr="0020327B" w:rsidRDefault="00D505AA" w:rsidP="00D505AA">
      <w:pPr>
        <w:rPr>
          <w:rFonts w:ascii="Optima" w:eastAsia="Times New Roman" w:hAnsi="Optima" w:cs="Times New Roman"/>
          <w:color w:val="222222"/>
        </w:rPr>
      </w:pPr>
      <w:r w:rsidRPr="0020327B">
        <w:rPr>
          <w:rFonts w:ascii="Optima" w:eastAsia="Times New Roman" w:hAnsi="Optima" w:cs="Times New Roman"/>
          <w:color w:val="222222"/>
        </w:rPr>
        <w:t xml:space="preserve">The evaluation will not be done on the basis of total cost but </w:t>
      </w:r>
      <w:r w:rsidR="00672F0F">
        <w:rPr>
          <w:rFonts w:ascii="Optima" w:eastAsia="Times New Roman" w:hAnsi="Optima" w:cs="Times New Roman"/>
          <w:color w:val="222222"/>
        </w:rPr>
        <w:t>according to</w:t>
      </w:r>
      <w:r w:rsidRPr="0020327B">
        <w:rPr>
          <w:rFonts w:ascii="Optima" w:eastAsia="Times New Roman" w:hAnsi="Optima" w:cs="Times New Roman"/>
          <w:color w:val="222222"/>
        </w:rPr>
        <w:t xml:space="preserve"> </w:t>
      </w:r>
      <w:r w:rsidR="00672F0F">
        <w:rPr>
          <w:rFonts w:ascii="Optima" w:eastAsia="Times New Roman" w:hAnsi="Optima" w:cs="Times New Roman"/>
          <w:color w:val="222222"/>
        </w:rPr>
        <w:t xml:space="preserve">optimal </w:t>
      </w:r>
      <w:r w:rsidRPr="0020327B">
        <w:rPr>
          <w:rFonts w:ascii="Optima" w:eastAsia="Times New Roman" w:hAnsi="Optima" w:cs="Times New Roman"/>
          <w:color w:val="222222"/>
        </w:rPr>
        <w:t xml:space="preserve">scoring </w:t>
      </w:r>
      <w:r w:rsidR="00672F0F">
        <w:rPr>
          <w:rFonts w:ascii="Optima" w:eastAsia="Times New Roman" w:hAnsi="Optima" w:cs="Times New Roman"/>
          <w:color w:val="222222"/>
        </w:rPr>
        <w:t xml:space="preserve">derived from quoted per minute rates </w:t>
      </w:r>
      <w:r w:rsidR="00DE654F">
        <w:rPr>
          <w:rFonts w:ascii="Optima" w:eastAsia="Times New Roman" w:hAnsi="Optima" w:cs="Times New Roman"/>
          <w:color w:val="222222"/>
        </w:rPr>
        <w:t xml:space="preserve">against every </w:t>
      </w:r>
      <w:r w:rsidR="00672F0F">
        <w:rPr>
          <w:rFonts w:ascii="Optima" w:eastAsia="Times New Roman" w:hAnsi="Optima" w:cs="Times New Roman"/>
          <w:color w:val="222222"/>
        </w:rPr>
        <w:t xml:space="preserve">channel in comparison to other bidders. </w:t>
      </w:r>
      <w:r w:rsidRPr="0020327B">
        <w:rPr>
          <w:rFonts w:ascii="Optima" w:eastAsia="Times New Roman" w:hAnsi="Optima" w:cs="Times New Roman"/>
          <w:color w:val="222222"/>
        </w:rPr>
        <w:t>This is where every firm should compete to quote its best rates for each channel and time slot.</w:t>
      </w:r>
    </w:p>
    <w:p w14:paraId="77F2BBBD" w14:textId="77777777" w:rsidR="00D505AA" w:rsidRPr="0020327B" w:rsidRDefault="00D505AA" w:rsidP="00D505AA">
      <w:pPr>
        <w:rPr>
          <w:rFonts w:ascii="Optima" w:eastAsia="Times New Roman" w:hAnsi="Optima" w:cs="Times New Roman"/>
          <w:b/>
          <w:color w:val="222222"/>
        </w:rPr>
      </w:pPr>
    </w:p>
    <w:p w14:paraId="2FEEC3AB" w14:textId="094DBC16" w:rsidR="007E5856" w:rsidRPr="0020327B" w:rsidRDefault="00D505AA" w:rsidP="00700FCE">
      <w:pPr>
        <w:rPr>
          <w:rFonts w:ascii="Optima" w:eastAsia="Times New Roman" w:hAnsi="Optima" w:cs="Times New Roman"/>
          <w:b/>
          <w:color w:val="222222"/>
        </w:rPr>
      </w:pPr>
      <w:r w:rsidRPr="0020327B">
        <w:rPr>
          <w:rFonts w:ascii="Optima" w:eastAsia="Times New Roman" w:hAnsi="Optima" w:cs="Times New Roman"/>
          <w:b/>
          <w:color w:val="222222"/>
        </w:rPr>
        <w:t>14</w:t>
      </w:r>
      <w:r w:rsidR="007E5856" w:rsidRPr="0020327B">
        <w:rPr>
          <w:rFonts w:ascii="Optima" w:eastAsia="Times New Roman" w:hAnsi="Optima" w:cs="Times New Roman"/>
          <w:b/>
          <w:color w:val="222222"/>
        </w:rPr>
        <w:t xml:space="preserve">. ATTACHMENTS </w:t>
      </w:r>
    </w:p>
    <w:p w14:paraId="4636D82A" w14:textId="77777777" w:rsidR="007E5856" w:rsidRPr="0020327B" w:rsidRDefault="007E5856" w:rsidP="00700FCE">
      <w:pPr>
        <w:rPr>
          <w:rFonts w:ascii="Optima" w:eastAsia="Times New Roman" w:hAnsi="Optima" w:cs="Times New Roman"/>
          <w:i/>
          <w:color w:val="222222"/>
        </w:rPr>
      </w:pPr>
    </w:p>
    <w:p w14:paraId="410F8C3D" w14:textId="77777777" w:rsidR="007E5856" w:rsidRPr="0020327B" w:rsidRDefault="007E5856" w:rsidP="00700FCE">
      <w:pPr>
        <w:pStyle w:val="ListParagraph"/>
        <w:numPr>
          <w:ilvl w:val="0"/>
          <w:numId w:val="2"/>
        </w:numPr>
        <w:rPr>
          <w:rFonts w:ascii="Optima" w:eastAsia="Times New Roman" w:hAnsi="Optima" w:cs="Times New Roman"/>
          <w:i/>
          <w:color w:val="222222"/>
          <w:sz w:val="24"/>
          <w:szCs w:val="24"/>
        </w:rPr>
      </w:pPr>
      <w:r w:rsidRPr="0020327B">
        <w:rPr>
          <w:rFonts w:ascii="Optima" w:eastAsia="Times New Roman" w:hAnsi="Optima" w:cs="Times New Roman"/>
          <w:i/>
          <w:color w:val="222222"/>
          <w:sz w:val="24"/>
          <w:szCs w:val="24"/>
        </w:rPr>
        <w:t>Standard Media Broadcast Planning Template</w:t>
      </w:r>
    </w:p>
    <w:p w14:paraId="0C83D6DB" w14:textId="77777777" w:rsidR="007E5856" w:rsidRPr="0020327B" w:rsidRDefault="007E5856" w:rsidP="00700FCE">
      <w:pPr>
        <w:pStyle w:val="ListParagraph"/>
        <w:numPr>
          <w:ilvl w:val="0"/>
          <w:numId w:val="2"/>
        </w:numPr>
        <w:rPr>
          <w:rFonts w:ascii="Optima" w:eastAsia="Times New Roman" w:hAnsi="Optima" w:cs="Times New Roman"/>
          <w:i/>
          <w:color w:val="222222"/>
          <w:sz w:val="24"/>
          <w:szCs w:val="24"/>
        </w:rPr>
      </w:pPr>
      <w:r w:rsidRPr="0020327B">
        <w:rPr>
          <w:rFonts w:ascii="Optima" w:eastAsia="Times New Roman" w:hAnsi="Optima" w:cs="Times New Roman"/>
          <w:i/>
          <w:color w:val="222222"/>
          <w:sz w:val="24"/>
          <w:szCs w:val="24"/>
        </w:rPr>
        <w:t xml:space="preserve">Proposal Submission Form </w:t>
      </w:r>
    </w:p>
    <w:p w14:paraId="14F88D62" w14:textId="1E5497F5" w:rsidR="007E5856" w:rsidRPr="0020327B" w:rsidRDefault="007E5856" w:rsidP="00700FCE">
      <w:pPr>
        <w:rPr>
          <w:rFonts w:ascii="Optima" w:eastAsia="Times New Roman" w:hAnsi="Optima" w:cs="Times New Roman"/>
          <w:color w:val="222222"/>
        </w:rPr>
        <w:sectPr w:rsidR="007E5856" w:rsidRPr="0020327B" w:rsidSect="007E5856">
          <w:footerReference w:type="even" r:id="rId10"/>
          <w:footerReference w:type="default" r:id="rId11"/>
          <w:pgSz w:w="12240" w:h="15840"/>
          <w:pgMar w:top="1440" w:right="1440" w:bottom="1440" w:left="1440" w:header="720" w:footer="720" w:gutter="0"/>
          <w:cols w:space="720"/>
          <w:docGrid w:linePitch="360"/>
        </w:sectPr>
      </w:pPr>
    </w:p>
    <w:p w14:paraId="0CA660AE" w14:textId="0591E3AB" w:rsidR="002A0400" w:rsidRPr="0020327B" w:rsidRDefault="002A0400" w:rsidP="002A0400">
      <w:pPr>
        <w:jc w:val="center"/>
        <w:rPr>
          <w:rFonts w:ascii="Optima" w:eastAsia="Times New Roman" w:hAnsi="Optima" w:cs="Times New Roman"/>
          <w:b/>
          <w:color w:val="222222"/>
        </w:rPr>
      </w:pPr>
      <w:r>
        <w:rPr>
          <w:rFonts w:ascii="Optima" w:eastAsia="Times New Roman" w:hAnsi="Optima" w:cs="Times New Roman"/>
          <w:b/>
          <w:color w:val="222222"/>
        </w:rPr>
        <w:t>ANNEX 1:</w:t>
      </w:r>
      <w:r w:rsidRPr="0020327B">
        <w:rPr>
          <w:rFonts w:ascii="Optima" w:eastAsia="Times New Roman" w:hAnsi="Optima" w:cs="Times New Roman"/>
          <w:b/>
          <w:color w:val="222222"/>
        </w:rPr>
        <w:t xml:space="preserve"> </w:t>
      </w:r>
      <w:r>
        <w:rPr>
          <w:rFonts w:ascii="Optima" w:eastAsia="Times New Roman" w:hAnsi="Optima" w:cs="Times New Roman"/>
          <w:b/>
          <w:color w:val="222222"/>
        </w:rPr>
        <w:t>PROPOSAL SUBMISSION FORM</w:t>
      </w:r>
    </w:p>
    <w:p w14:paraId="65D79B12" w14:textId="61B8D525" w:rsidR="002A0400" w:rsidRPr="0020327B" w:rsidRDefault="002A0400" w:rsidP="002A0400">
      <w:pPr>
        <w:jc w:val="center"/>
        <w:rPr>
          <w:rFonts w:ascii="Optima" w:eastAsia="Times New Roman" w:hAnsi="Optima" w:cs="Times New Roman"/>
          <w:b/>
          <w:color w:val="222222"/>
        </w:rPr>
      </w:pPr>
      <w:r w:rsidRPr="0020327B">
        <w:rPr>
          <w:rFonts w:ascii="Optima" w:eastAsia="Times New Roman" w:hAnsi="Optima" w:cs="Times New Roman"/>
          <w:b/>
          <w:color w:val="222222"/>
        </w:rPr>
        <w:t xml:space="preserve">IN </w:t>
      </w:r>
      <w:r>
        <w:rPr>
          <w:rFonts w:ascii="Optima" w:eastAsia="Times New Roman" w:hAnsi="Optima" w:cs="Times New Roman"/>
          <w:b/>
          <w:color w:val="222222"/>
        </w:rPr>
        <w:t>WORD DOCUMENT</w:t>
      </w:r>
      <w:r w:rsidRPr="0020327B">
        <w:rPr>
          <w:rFonts w:ascii="Optima" w:eastAsia="Times New Roman" w:hAnsi="Optima" w:cs="Times New Roman"/>
          <w:b/>
          <w:color w:val="222222"/>
        </w:rPr>
        <w:t>, CAN BE DOWNLOADED FROM:</w:t>
      </w:r>
    </w:p>
    <w:p w14:paraId="1B64F3A8" w14:textId="77777777" w:rsidR="002A0400" w:rsidRPr="0020327B" w:rsidRDefault="002A0400" w:rsidP="002A0400">
      <w:pPr>
        <w:jc w:val="center"/>
        <w:rPr>
          <w:rFonts w:ascii="Optima" w:hAnsi="Optima"/>
        </w:rPr>
      </w:pPr>
    </w:p>
    <w:p w14:paraId="0AE44003" w14:textId="77777777" w:rsidR="002A0400" w:rsidRPr="0020327B" w:rsidRDefault="002A0400" w:rsidP="002A0400">
      <w:pPr>
        <w:jc w:val="center"/>
        <w:rPr>
          <w:rFonts w:ascii="Optima" w:hAnsi="Optima"/>
        </w:rPr>
      </w:pPr>
      <w:hyperlink r:id="rId12" w:history="1">
        <w:r w:rsidRPr="0020327B">
          <w:rPr>
            <w:rStyle w:val="Hyperlink"/>
            <w:rFonts w:ascii="Optima" w:hAnsi="Optima"/>
          </w:rPr>
          <w:t>http://ccp-pakistan.org.</w:t>
        </w:r>
        <w:r w:rsidRPr="0020327B">
          <w:rPr>
            <w:rStyle w:val="Hyperlink"/>
            <w:rFonts w:ascii="Optima" w:hAnsi="Optima"/>
          </w:rPr>
          <w:t>p</w:t>
        </w:r>
        <w:r w:rsidRPr="0020327B">
          <w:rPr>
            <w:rStyle w:val="Hyperlink"/>
            <w:rFonts w:ascii="Optima" w:hAnsi="Optima"/>
          </w:rPr>
          <w:t>k/procurement-notices/</w:t>
        </w:r>
      </w:hyperlink>
      <w:r w:rsidRPr="0020327B">
        <w:rPr>
          <w:rFonts w:ascii="Optima" w:hAnsi="Optima"/>
        </w:rPr>
        <w:t xml:space="preserve"> </w:t>
      </w:r>
    </w:p>
    <w:p w14:paraId="1AE22CAE" w14:textId="49C5000E" w:rsidR="008C07FE" w:rsidRPr="0020327B" w:rsidRDefault="008C07FE" w:rsidP="00D505AA">
      <w:pPr>
        <w:jc w:val="center"/>
        <w:rPr>
          <w:rFonts w:ascii="Optima" w:eastAsia="Times New Roman" w:hAnsi="Optima" w:cs="Times New Roman"/>
          <w:b/>
          <w:color w:val="222222"/>
        </w:rPr>
      </w:pPr>
      <w:r w:rsidRPr="0020327B">
        <w:rPr>
          <w:rFonts w:ascii="Optima" w:hAnsi="Optima"/>
        </w:rPr>
        <w:br w:type="column"/>
      </w:r>
      <w:r w:rsidRPr="0020327B">
        <w:rPr>
          <w:rFonts w:ascii="Optima" w:eastAsia="Times New Roman" w:hAnsi="Optima" w:cs="Times New Roman"/>
          <w:b/>
          <w:color w:val="222222"/>
        </w:rPr>
        <w:t>ANNEX 2</w:t>
      </w:r>
      <w:r w:rsidR="002A0400">
        <w:rPr>
          <w:rFonts w:ascii="Optima" w:eastAsia="Times New Roman" w:hAnsi="Optima" w:cs="Times New Roman"/>
          <w:b/>
          <w:color w:val="222222"/>
        </w:rPr>
        <w:t>:</w:t>
      </w:r>
      <w:r w:rsidRPr="0020327B">
        <w:rPr>
          <w:rFonts w:ascii="Optima" w:eastAsia="Times New Roman" w:hAnsi="Optima" w:cs="Times New Roman"/>
          <w:b/>
          <w:color w:val="222222"/>
        </w:rPr>
        <w:t xml:space="preserve"> MEDIA TEMPLATE</w:t>
      </w:r>
    </w:p>
    <w:p w14:paraId="1668C73C" w14:textId="72E24295" w:rsidR="008C07FE" w:rsidRPr="0020327B" w:rsidRDefault="00D505AA" w:rsidP="00D505AA">
      <w:pPr>
        <w:jc w:val="center"/>
        <w:rPr>
          <w:rFonts w:ascii="Optima" w:eastAsia="Times New Roman" w:hAnsi="Optima" w:cs="Times New Roman"/>
          <w:b/>
          <w:color w:val="222222"/>
        </w:rPr>
      </w:pPr>
      <w:r w:rsidRPr="0020327B">
        <w:rPr>
          <w:rFonts w:ascii="Optima" w:eastAsia="Times New Roman" w:hAnsi="Optima" w:cs="Times New Roman"/>
          <w:b/>
          <w:color w:val="222222"/>
        </w:rPr>
        <w:t>IN EXCEL, CAN BE DOWNLOADED FROM:</w:t>
      </w:r>
    </w:p>
    <w:p w14:paraId="0F365BBF" w14:textId="77777777" w:rsidR="0020327B" w:rsidRPr="0020327B" w:rsidRDefault="0020327B" w:rsidP="00D505AA">
      <w:pPr>
        <w:jc w:val="center"/>
        <w:rPr>
          <w:rFonts w:ascii="Optima" w:hAnsi="Optima"/>
        </w:rPr>
      </w:pPr>
    </w:p>
    <w:p w14:paraId="5F047F1E" w14:textId="372E55EE" w:rsidR="002D1B82" w:rsidRPr="0020327B" w:rsidRDefault="002A0400" w:rsidP="00D505AA">
      <w:pPr>
        <w:jc w:val="center"/>
        <w:rPr>
          <w:rFonts w:ascii="Optima" w:hAnsi="Optima"/>
        </w:rPr>
      </w:pPr>
      <w:hyperlink r:id="rId13" w:history="1">
        <w:r w:rsidR="0020327B" w:rsidRPr="0020327B">
          <w:rPr>
            <w:rStyle w:val="Hyperlink"/>
            <w:rFonts w:ascii="Optima" w:hAnsi="Optima"/>
          </w:rPr>
          <w:t>http://ccp-pakistan.org.pk/procurement-notices/</w:t>
        </w:r>
      </w:hyperlink>
      <w:r w:rsidR="0020327B" w:rsidRPr="0020327B">
        <w:rPr>
          <w:rFonts w:ascii="Optima" w:hAnsi="Optima"/>
        </w:rPr>
        <w:t xml:space="preserve"> </w:t>
      </w:r>
    </w:p>
    <w:sectPr w:rsidR="002D1B82" w:rsidRPr="0020327B" w:rsidSect="00700FC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7DA93" w14:textId="77777777" w:rsidR="00672F0F" w:rsidRDefault="00672F0F">
      <w:r>
        <w:separator/>
      </w:r>
    </w:p>
  </w:endnote>
  <w:endnote w:type="continuationSeparator" w:id="0">
    <w:p w14:paraId="45173792" w14:textId="77777777" w:rsidR="00672F0F" w:rsidRDefault="0067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95B4B" w14:textId="77777777" w:rsidR="00672F0F" w:rsidRDefault="00672F0F" w:rsidP="007E5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E00A84" w14:textId="77777777" w:rsidR="00672F0F" w:rsidRDefault="00672F0F" w:rsidP="007E58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29162" w14:textId="77777777" w:rsidR="00672F0F" w:rsidRPr="00D65D5B" w:rsidRDefault="00672F0F" w:rsidP="007E5856">
    <w:pPr>
      <w:pStyle w:val="Footer"/>
      <w:framePr w:wrap="around" w:vAnchor="text" w:hAnchor="margin" w:xAlign="right" w:y="1"/>
      <w:rPr>
        <w:rStyle w:val="PageNumber"/>
        <w:rFonts w:ascii="Optima" w:hAnsi="Optima"/>
      </w:rPr>
    </w:pPr>
    <w:r w:rsidRPr="00D65D5B">
      <w:rPr>
        <w:rStyle w:val="PageNumber"/>
        <w:rFonts w:ascii="Optima" w:hAnsi="Optima"/>
      </w:rPr>
      <w:fldChar w:fldCharType="begin"/>
    </w:r>
    <w:r w:rsidRPr="00D65D5B">
      <w:rPr>
        <w:rStyle w:val="PageNumber"/>
        <w:rFonts w:ascii="Optima" w:hAnsi="Optima"/>
      </w:rPr>
      <w:instrText xml:space="preserve">PAGE  </w:instrText>
    </w:r>
    <w:r w:rsidRPr="00D65D5B">
      <w:rPr>
        <w:rStyle w:val="PageNumber"/>
        <w:rFonts w:ascii="Optima" w:hAnsi="Optima"/>
      </w:rPr>
      <w:fldChar w:fldCharType="separate"/>
    </w:r>
    <w:r w:rsidR="002A0400">
      <w:rPr>
        <w:rStyle w:val="PageNumber"/>
        <w:rFonts w:ascii="Optima" w:hAnsi="Optima"/>
        <w:noProof/>
      </w:rPr>
      <w:t>1</w:t>
    </w:r>
    <w:r w:rsidRPr="00D65D5B">
      <w:rPr>
        <w:rStyle w:val="PageNumber"/>
        <w:rFonts w:ascii="Optima" w:hAnsi="Optima"/>
      </w:rPr>
      <w:fldChar w:fldCharType="end"/>
    </w:r>
  </w:p>
  <w:p w14:paraId="403057B6" w14:textId="77777777" w:rsidR="00672F0F" w:rsidRPr="00D65D5B" w:rsidRDefault="00672F0F" w:rsidP="007E5856">
    <w:pPr>
      <w:pStyle w:val="Footer"/>
      <w:pBdr>
        <w:top w:val="single" w:sz="4" w:space="1" w:color="auto"/>
      </w:pBdr>
      <w:rPr>
        <w:rFonts w:ascii="Optima" w:hAnsi="Optim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DC504" w14:textId="77777777" w:rsidR="00672F0F" w:rsidRDefault="00672F0F">
      <w:r>
        <w:separator/>
      </w:r>
    </w:p>
  </w:footnote>
  <w:footnote w:type="continuationSeparator" w:id="0">
    <w:p w14:paraId="24339DFD" w14:textId="77777777" w:rsidR="00672F0F" w:rsidRDefault="00672F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7820"/>
    <w:multiLevelType w:val="hybridMultilevel"/>
    <w:tmpl w:val="511AB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074FA"/>
    <w:multiLevelType w:val="hybridMultilevel"/>
    <w:tmpl w:val="F6303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F47B2"/>
    <w:multiLevelType w:val="hybridMultilevel"/>
    <w:tmpl w:val="94CCB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40654D"/>
    <w:multiLevelType w:val="hybridMultilevel"/>
    <w:tmpl w:val="138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4A5D56"/>
    <w:multiLevelType w:val="hybridMultilevel"/>
    <w:tmpl w:val="D65C2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CF3640"/>
    <w:multiLevelType w:val="hybridMultilevel"/>
    <w:tmpl w:val="C6A675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8F151B"/>
    <w:multiLevelType w:val="hybridMultilevel"/>
    <w:tmpl w:val="B0B00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2271B"/>
    <w:multiLevelType w:val="hybridMultilevel"/>
    <w:tmpl w:val="CA9658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4BB2F25"/>
    <w:multiLevelType w:val="hybridMultilevel"/>
    <w:tmpl w:val="B2BC56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664592"/>
    <w:multiLevelType w:val="hybridMultilevel"/>
    <w:tmpl w:val="C60A0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2"/>
  </w:num>
  <w:num w:numId="5">
    <w:abstractNumId w:val="7"/>
  </w:num>
  <w:num w:numId="6">
    <w:abstractNumId w:val="4"/>
  </w:num>
  <w:num w:numId="7">
    <w:abstractNumId w:val="1"/>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F1"/>
    <w:rsid w:val="00012059"/>
    <w:rsid w:val="000F168B"/>
    <w:rsid w:val="00151257"/>
    <w:rsid w:val="001C4777"/>
    <w:rsid w:val="0020327B"/>
    <w:rsid w:val="0025040D"/>
    <w:rsid w:val="002A0400"/>
    <w:rsid w:val="002B2D08"/>
    <w:rsid w:val="002D1B82"/>
    <w:rsid w:val="003F086C"/>
    <w:rsid w:val="004671D5"/>
    <w:rsid w:val="004E2EAD"/>
    <w:rsid w:val="005338D1"/>
    <w:rsid w:val="00563391"/>
    <w:rsid w:val="00672F0F"/>
    <w:rsid w:val="00700FCE"/>
    <w:rsid w:val="007E5856"/>
    <w:rsid w:val="00845B0E"/>
    <w:rsid w:val="0089527D"/>
    <w:rsid w:val="008C07FE"/>
    <w:rsid w:val="008F11B8"/>
    <w:rsid w:val="008F6C75"/>
    <w:rsid w:val="009075CB"/>
    <w:rsid w:val="009078B7"/>
    <w:rsid w:val="00AE4E0A"/>
    <w:rsid w:val="00AE7BF5"/>
    <w:rsid w:val="00B91F4E"/>
    <w:rsid w:val="00BE5407"/>
    <w:rsid w:val="00C235C5"/>
    <w:rsid w:val="00C53580"/>
    <w:rsid w:val="00D03B7B"/>
    <w:rsid w:val="00D43C78"/>
    <w:rsid w:val="00D505AA"/>
    <w:rsid w:val="00D7092F"/>
    <w:rsid w:val="00D83011"/>
    <w:rsid w:val="00DE654F"/>
    <w:rsid w:val="00E12843"/>
    <w:rsid w:val="00EA2613"/>
    <w:rsid w:val="00EB1FB7"/>
    <w:rsid w:val="00F02CB5"/>
    <w:rsid w:val="00F23EE7"/>
    <w:rsid w:val="00FA1F15"/>
    <w:rsid w:val="00FB2BF1"/>
    <w:rsid w:val="00FB7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709A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2BF1"/>
    <w:pPr>
      <w:spacing w:after="160" w:line="259" w:lineRule="auto"/>
      <w:ind w:left="720"/>
      <w:contextualSpacing/>
    </w:pPr>
    <w:rPr>
      <w:rFonts w:eastAsiaTheme="minorHAnsi"/>
      <w:sz w:val="22"/>
      <w:szCs w:val="22"/>
      <w:lang w:val="en-GB"/>
    </w:rPr>
  </w:style>
  <w:style w:type="paragraph" w:styleId="Footer">
    <w:name w:val="footer"/>
    <w:basedOn w:val="Normal"/>
    <w:link w:val="FooterChar"/>
    <w:uiPriority w:val="99"/>
    <w:unhideWhenUsed/>
    <w:rsid w:val="00FB2BF1"/>
    <w:pPr>
      <w:tabs>
        <w:tab w:val="center" w:pos="4320"/>
        <w:tab w:val="right" w:pos="8640"/>
      </w:tabs>
    </w:pPr>
  </w:style>
  <w:style w:type="character" w:customStyle="1" w:styleId="FooterChar">
    <w:name w:val="Footer Char"/>
    <w:basedOn w:val="DefaultParagraphFont"/>
    <w:link w:val="Footer"/>
    <w:uiPriority w:val="99"/>
    <w:rsid w:val="00FB2BF1"/>
  </w:style>
  <w:style w:type="character" w:styleId="PageNumber">
    <w:name w:val="page number"/>
    <w:basedOn w:val="DefaultParagraphFont"/>
    <w:uiPriority w:val="99"/>
    <w:semiHidden/>
    <w:unhideWhenUsed/>
    <w:rsid w:val="00FB2BF1"/>
  </w:style>
  <w:style w:type="character" w:styleId="Hyperlink">
    <w:name w:val="Hyperlink"/>
    <w:basedOn w:val="DefaultParagraphFont"/>
    <w:uiPriority w:val="99"/>
    <w:unhideWhenUsed/>
    <w:rsid w:val="00FB2BF1"/>
    <w:rPr>
      <w:color w:val="0000FF"/>
      <w:u w:val="single"/>
    </w:rPr>
  </w:style>
  <w:style w:type="paragraph" w:styleId="BalloonText">
    <w:name w:val="Balloon Text"/>
    <w:basedOn w:val="Normal"/>
    <w:link w:val="BalloonTextChar"/>
    <w:uiPriority w:val="99"/>
    <w:semiHidden/>
    <w:unhideWhenUsed/>
    <w:rsid w:val="008F11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1B8"/>
    <w:rPr>
      <w:rFonts w:ascii="Lucida Grande" w:hAnsi="Lucida Grande" w:cs="Lucida Grande"/>
      <w:sz w:val="18"/>
      <w:szCs w:val="18"/>
    </w:rPr>
  </w:style>
  <w:style w:type="character" w:styleId="FollowedHyperlink">
    <w:name w:val="FollowedHyperlink"/>
    <w:basedOn w:val="DefaultParagraphFont"/>
    <w:uiPriority w:val="99"/>
    <w:semiHidden/>
    <w:unhideWhenUsed/>
    <w:rsid w:val="002A04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2BF1"/>
    <w:pPr>
      <w:spacing w:after="160" w:line="259" w:lineRule="auto"/>
      <w:ind w:left="720"/>
      <w:contextualSpacing/>
    </w:pPr>
    <w:rPr>
      <w:rFonts w:eastAsiaTheme="minorHAnsi"/>
      <w:sz w:val="22"/>
      <w:szCs w:val="22"/>
      <w:lang w:val="en-GB"/>
    </w:rPr>
  </w:style>
  <w:style w:type="paragraph" w:styleId="Footer">
    <w:name w:val="footer"/>
    <w:basedOn w:val="Normal"/>
    <w:link w:val="FooterChar"/>
    <w:uiPriority w:val="99"/>
    <w:unhideWhenUsed/>
    <w:rsid w:val="00FB2BF1"/>
    <w:pPr>
      <w:tabs>
        <w:tab w:val="center" w:pos="4320"/>
        <w:tab w:val="right" w:pos="8640"/>
      </w:tabs>
    </w:pPr>
  </w:style>
  <w:style w:type="character" w:customStyle="1" w:styleId="FooterChar">
    <w:name w:val="Footer Char"/>
    <w:basedOn w:val="DefaultParagraphFont"/>
    <w:link w:val="Footer"/>
    <w:uiPriority w:val="99"/>
    <w:rsid w:val="00FB2BF1"/>
  </w:style>
  <w:style w:type="character" w:styleId="PageNumber">
    <w:name w:val="page number"/>
    <w:basedOn w:val="DefaultParagraphFont"/>
    <w:uiPriority w:val="99"/>
    <w:semiHidden/>
    <w:unhideWhenUsed/>
    <w:rsid w:val="00FB2BF1"/>
  </w:style>
  <w:style w:type="character" w:styleId="Hyperlink">
    <w:name w:val="Hyperlink"/>
    <w:basedOn w:val="DefaultParagraphFont"/>
    <w:uiPriority w:val="99"/>
    <w:unhideWhenUsed/>
    <w:rsid w:val="00FB2BF1"/>
    <w:rPr>
      <w:color w:val="0000FF"/>
      <w:u w:val="single"/>
    </w:rPr>
  </w:style>
  <w:style w:type="paragraph" w:styleId="BalloonText">
    <w:name w:val="Balloon Text"/>
    <w:basedOn w:val="Normal"/>
    <w:link w:val="BalloonTextChar"/>
    <w:uiPriority w:val="99"/>
    <w:semiHidden/>
    <w:unhideWhenUsed/>
    <w:rsid w:val="008F11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1B8"/>
    <w:rPr>
      <w:rFonts w:ascii="Lucida Grande" w:hAnsi="Lucida Grande" w:cs="Lucida Grande"/>
      <w:sz w:val="18"/>
      <w:szCs w:val="18"/>
    </w:rPr>
  </w:style>
  <w:style w:type="character" w:styleId="FollowedHyperlink">
    <w:name w:val="FollowedHyperlink"/>
    <w:basedOn w:val="DefaultParagraphFont"/>
    <w:uiPriority w:val="99"/>
    <w:semiHidden/>
    <w:unhideWhenUsed/>
    <w:rsid w:val="002A04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544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ccp-pakistan.org.pk/procurement-notices/" TargetMode="External"/><Relationship Id="rId13" Type="http://schemas.openxmlformats.org/officeDocument/2006/relationships/hyperlink" Target="http://ccp-pakistan.org.pk/procurement-notice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cp-pakistan.org.pk/procurement-notices/" TargetMode="External"/><Relationship Id="rId9" Type="http://schemas.openxmlformats.org/officeDocument/2006/relationships/hyperlink" Target="mailto:info@ccp-pakistan.org.p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932</Words>
  <Characters>5314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CCPP</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Ehtesham Abbas</dc:creator>
  <cp:keywords/>
  <dc:description/>
  <cp:lastModifiedBy>Atif</cp:lastModifiedBy>
  <cp:revision>2</cp:revision>
  <dcterms:created xsi:type="dcterms:W3CDTF">2016-05-05T19:14:00Z</dcterms:created>
  <dcterms:modified xsi:type="dcterms:W3CDTF">2016-05-05T19:14:00Z</dcterms:modified>
</cp:coreProperties>
</file>